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4D6" w:rsidRPr="000B25CF" w:rsidRDefault="004B24D6" w:rsidP="004B24D6">
      <w:pPr>
        <w:keepNext/>
        <w:spacing w:after="0" w:line="240" w:lineRule="auto"/>
        <w:jc w:val="center"/>
        <w:outlineLvl w:val="6"/>
        <w:rPr>
          <w:rFonts w:ascii="Arial" w:eastAsia="Times New Roman" w:hAnsi="Arial" w:cs="Arial"/>
          <w:b/>
          <w:u w:val="single"/>
          <w:lang w:val="es-MX" w:eastAsia="es-AR"/>
        </w:rPr>
      </w:pPr>
      <w:bookmarkStart w:id="0" w:name="_GoBack"/>
      <w:bookmarkEnd w:id="0"/>
      <w:r w:rsidRPr="000B25CF">
        <w:rPr>
          <w:rFonts w:ascii="Arial" w:eastAsia="Times New Roman" w:hAnsi="Arial" w:cs="Arial"/>
          <w:b/>
          <w:u w:val="single"/>
          <w:lang w:val="es-MX" w:eastAsia="es-AR"/>
        </w:rPr>
        <w:t xml:space="preserve">ANEXO a la Resolución ENRE N° </w:t>
      </w:r>
      <w:r w:rsidR="00544D43">
        <w:rPr>
          <w:rFonts w:ascii="Arial" w:eastAsia="Times New Roman" w:hAnsi="Arial" w:cs="Arial"/>
          <w:b/>
          <w:u w:val="single"/>
          <w:lang w:val="es-MX" w:eastAsia="es-AR"/>
        </w:rPr>
        <w:t>580/2016</w:t>
      </w:r>
    </w:p>
    <w:p w:rsidR="004B24D6" w:rsidRPr="000B25CF" w:rsidRDefault="004B24D6" w:rsidP="004B24D6">
      <w:pPr>
        <w:spacing w:after="0" w:line="240" w:lineRule="auto"/>
        <w:jc w:val="both"/>
        <w:rPr>
          <w:rFonts w:ascii="Arial" w:eastAsia="Times New Roman" w:hAnsi="Arial" w:cs="Arial"/>
          <w:b/>
          <w:u w:val="single"/>
          <w:lang w:val="es-MX" w:eastAsia="es-AR"/>
        </w:rPr>
      </w:pPr>
    </w:p>
    <w:p w:rsidR="004B24D6" w:rsidRPr="000B25CF" w:rsidRDefault="004B24D6" w:rsidP="004B24D6">
      <w:pPr>
        <w:keepNext/>
        <w:tabs>
          <w:tab w:val="left" w:pos="0"/>
        </w:tabs>
        <w:spacing w:after="0" w:line="240" w:lineRule="auto"/>
        <w:jc w:val="center"/>
        <w:outlineLvl w:val="0"/>
        <w:rPr>
          <w:rFonts w:ascii="Arial" w:eastAsia="Times New Roman" w:hAnsi="Arial" w:cs="Arial"/>
          <w:b/>
          <w:u w:val="single"/>
          <w:lang w:val="es-ES_tradnl" w:eastAsia="es-AR"/>
        </w:rPr>
      </w:pPr>
      <w:r w:rsidRPr="000B25CF">
        <w:rPr>
          <w:rFonts w:ascii="Arial" w:eastAsia="Times New Roman" w:hAnsi="Arial" w:cs="Arial"/>
          <w:b/>
          <w:u w:val="single"/>
          <w:lang w:val="es-ES_tradnl" w:eastAsia="es-AR"/>
        </w:rPr>
        <w:t>REGIMEN DE AFECTACIÓN DE SANCIONES POR CALIDAD OBJETIVO DEL SISTEMA DE TRANSPORTE EN ALTA TENSION Y POR DISTRIBUCIÓN TRONCAL</w:t>
      </w:r>
    </w:p>
    <w:p w:rsidR="004B24D6" w:rsidRPr="000B25CF" w:rsidRDefault="004B24D6" w:rsidP="004B24D6">
      <w:pPr>
        <w:spacing w:after="0" w:line="240" w:lineRule="auto"/>
        <w:ind w:firstLine="708"/>
        <w:jc w:val="both"/>
        <w:rPr>
          <w:rFonts w:ascii="Arial" w:eastAsia="Times New Roman" w:hAnsi="Arial" w:cs="Arial"/>
          <w:lang w:val="es-ES_tradnl" w:eastAsia="es-AR"/>
        </w:rPr>
      </w:pPr>
    </w:p>
    <w:p w:rsidR="004B24D6" w:rsidRPr="000B25CF" w:rsidRDefault="004B24D6" w:rsidP="004B24D6">
      <w:pPr>
        <w:spacing w:after="0" w:line="240" w:lineRule="auto"/>
        <w:ind w:firstLine="708"/>
        <w:jc w:val="both"/>
        <w:rPr>
          <w:rFonts w:ascii="Arial" w:eastAsia="Times New Roman" w:hAnsi="Arial" w:cs="Arial"/>
          <w:lang w:val="es-ES_tradnl" w:eastAsia="es-AR"/>
        </w:rPr>
      </w:pPr>
    </w:p>
    <w:p w:rsidR="004B24D6" w:rsidRPr="000B25CF" w:rsidRDefault="004B24D6" w:rsidP="004B24D6">
      <w:pPr>
        <w:spacing w:after="0" w:line="240" w:lineRule="auto"/>
        <w:ind w:firstLine="708"/>
        <w:jc w:val="both"/>
        <w:rPr>
          <w:rFonts w:ascii="Arial" w:eastAsia="Times New Roman" w:hAnsi="Arial" w:cs="Arial"/>
          <w:lang w:val="es-ES_tradnl" w:eastAsia="es-AR"/>
        </w:rPr>
      </w:pPr>
    </w:p>
    <w:p w:rsidR="004B24D6" w:rsidRPr="000B25CF" w:rsidRDefault="004B24D6" w:rsidP="004B24D6">
      <w:pPr>
        <w:numPr>
          <w:ilvl w:val="0"/>
          <w:numId w:val="3"/>
        </w:numPr>
        <w:tabs>
          <w:tab w:val="left" w:pos="142"/>
          <w:tab w:val="left" w:pos="567"/>
        </w:tabs>
        <w:spacing w:after="0" w:line="240" w:lineRule="auto"/>
        <w:jc w:val="both"/>
        <w:rPr>
          <w:rFonts w:ascii="Arial" w:eastAsia="Times New Roman" w:hAnsi="Arial" w:cs="Arial"/>
          <w:b/>
          <w:u w:val="single"/>
          <w:lang w:val="es-ES_tradnl" w:eastAsia="es-AR"/>
        </w:rPr>
      </w:pPr>
      <w:r w:rsidRPr="000B25CF">
        <w:rPr>
          <w:rFonts w:ascii="Arial" w:eastAsia="Times New Roman" w:hAnsi="Arial" w:cs="Arial"/>
          <w:b/>
          <w:u w:val="single"/>
          <w:lang w:val="es-ES_tradnl" w:eastAsia="es-AR"/>
        </w:rPr>
        <w:t>DETERMINACIÓN DE ÍNDICES DE CALIDAD</w:t>
      </w:r>
    </w:p>
    <w:p w:rsidR="004B24D6" w:rsidRPr="000B25CF" w:rsidRDefault="004B24D6" w:rsidP="004B24D6">
      <w:pPr>
        <w:spacing w:after="0" w:line="240" w:lineRule="auto"/>
        <w:ind w:firstLine="708"/>
        <w:jc w:val="both"/>
        <w:rPr>
          <w:rFonts w:ascii="Arial" w:eastAsia="Times New Roman" w:hAnsi="Arial" w:cs="Arial"/>
          <w:lang w:val="es-ES_tradnl" w:eastAsia="es-AR"/>
        </w:rPr>
      </w:pPr>
    </w:p>
    <w:p w:rsidR="004B24D6" w:rsidRPr="000B25CF" w:rsidRDefault="004B24D6" w:rsidP="004B24D6">
      <w:pPr>
        <w:numPr>
          <w:ilvl w:val="1"/>
          <w:numId w:val="3"/>
        </w:numPr>
        <w:tabs>
          <w:tab w:val="left" w:pos="142"/>
          <w:tab w:val="left" w:pos="567"/>
        </w:tabs>
        <w:spacing w:after="0" w:line="240" w:lineRule="auto"/>
        <w:ind w:left="426"/>
        <w:jc w:val="both"/>
        <w:rPr>
          <w:rFonts w:ascii="Arial" w:eastAsia="Times New Roman" w:hAnsi="Arial" w:cs="Arial"/>
          <w:b/>
          <w:u w:val="single"/>
          <w:lang w:val="es-ES_tradnl" w:eastAsia="es-AR"/>
        </w:rPr>
      </w:pPr>
      <w:r w:rsidRPr="000B25CF">
        <w:rPr>
          <w:rFonts w:ascii="Arial" w:eastAsia="Times New Roman" w:hAnsi="Arial" w:cs="Arial"/>
          <w:b/>
          <w:u w:val="single"/>
          <w:lang w:val="es-ES_tradnl" w:eastAsia="es-AR"/>
        </w:rPr>
        <w:t>DETERMINACIÓN DE DISPONIBILIDADES MEDIAS.</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t xml:space="preserve">Para el cálculo de los Índices de Calidad de cada Transportista se tienen en cuenta las indisponibilidades que fueran sancionadas por el ENRE desde el mes enero de 2011 hasta el último mes que cuenta con sanción aplicada. </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t>Los períodos considerados para cada Transportista son:</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jc w:val="center"/>
        <w:rPr>
          <w:rFonts w:ascii="Arial" w:eastAsia="Times New Roman" w:hAnsi="Arial" w:cs="Arial"/>
          <w:lang w:val="es-ES_tradnl" w:eastAsia="es-AR"/>
        </w:rPr>
      </w:pPr>
      <w:r w:rsidRPr="000B25CF">
        <w:rPr>
          <w:rFonts w:ascii="Arial" w:eastAsia="Times New Roman" w:hAnsi="Arial" w:cs="Arial"/>
          <w:noProof/>
          <w:lang w:eastAsia="es-AR"/>
        </w:rPr>
        <w:drawing>
          <wp:inline distT="0" distB="0" distL="0" distR="0" wp14:anchorId="19B8763A" wp14:editId="549C5D98">
            <wp:extent cx="2362200" cy="18573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1857375"/>
                    </a:xfrm>
                    <a:prstGeom prst="rect">
                      <a:avLst/>
                    </a:prstGeom>
                    <a:noFill/>
                    <a:ln>
                      <a:noFill/>
                    </a:ln>
                  </pic:spPr>
                </pic:pic>
              </a:graphicData>
            </a:graphic>
          </wp:inline>
        </w:drawing>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jc w:val="center"/>
        <w:rPr>
          <w:rFonts w:ascii="Arial" w:eastAsia="Times New Roman" w:hAnsi="Arial" w:cs="Arial"/>
          <w:lang w:val="es-ES_tradnl" w:eastAsia="es-AR"/>
        </w:rPr>
      </w:pPr>
      <w:r w:rsidRPr="000B25CF">
        <w:rPr>
          <w:rFonts w:ascii="Arial" w:eastAsia="Times New Roman" w:hAnsi="Arial" w:cs="Arial"/>
          <w:lang w:val="es-ES_tradnl" w:eastAsia="es-AR"/>
        </w:rPr>
        <w:t>Tabla 1</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t>Se excluyen las indisponibilidades solicitadas o causadas por Terceros, el equipamiento que se encuentre fuera de servicio como consecuencia de las órdenes de operación impartidas por CAMMESA, las indisponibilidades adicionales que sean producto de haberse superado los límites de transferencia establecidos por CAMMESA y las originadas en caso Fortuito o Fuerza Mayor.</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lastRenderedPageBreak/>
        <w:t>Se consideran las indisponibilidades de los Transportistas Independientes y sus unidades de equipamiento como pertenecientes al mismo sistema que el de la Concesionaria.</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t>Se determinan cuatro índices:</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numPr>
          <w:ilvl w:val="2"/>
          <w:numId w:val="3"/>
        </w:numPr>
        <w:tabs>
          <w:tab w:val="left" w:pos="142"/>
          <w:tab w:val="left" w:pos="567"/>
        </w:tabs>
        <w:spacing w:after="0" w:line="240" w:lineRule="auto"/>
        <w:ind w:hanging="1082"/>
        <w:jc w:val="both"/>
        <w:rPr>
          <w:rFonts w:ascii="Arial" w:eastAsia="Times New Roman" w:hAnsi="Arial" w:cs="Arial"/>
          <w:b/>
          <w:u w:val="single"/>
          <w:lang w:val="es-ES_tradnl" w:eastAsia="es-AR"/>
        </w:rPr>
      </w:pPr>
      <w:r w:rsidRPr="000B25CF">
        <w:rPr>
          <w:rFonts w:ascii="Arial" w:eastAsia="Times New Roman" w:hAnsi="Arial" w:cs="Arial"/>
          <w:b/>
          <w:u w:val="single"/>
          <w:lang w:val="es-ES_tradnl" w:eastAsia="es-AR"/>
        </w:rPr>
        <w:t>DISPONIBILIDAD MEDIA ANUAL MOVIL DE SALIDAS DE LÍNEAS FORZADAS (DLF)</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t xml:space="preserve">La disponibilidad media anual móvil de salidas de líneas forzadas </w:t>
      </w:r>
      <w:r w:rsidRPr="000B25CF">
        <w:rPr>
          <w:rFonts w:ascii="Arial" w:eastAsia="Times New Roman" w:hAnsi="Arial" w:cs="Arial"/>
          <w:b/>
          <w:lang w:val="es-ES_tradnl" w:eastAsia="es-AR"/>
        </w:rPr>
        <w:t>(DLF)</w:t>
      </w:r>
      <w:r w:rsidRPr="000B25CF">
        <w:rPr>
          <w:rFonts w:ascii="Arial" w:eastAsia="Times New Roman" w:hAnsi="Arial" w:cs="Arial"/>
          <w:lang w:val="es-ES_tradnl" w:eastAsia="es-AR"/>
        </w:rPr>
        <w:t xml:space="preserve"> para un mes "i" se calcula como uno menos el cociente entre la sumatoria del producto entre las horas forzadas indisponibles de la línea “j” en el año móvil por la longitud de la línea “j” (l </w:t>
      </w:r>
      <w:proofErr w:type="spellStart"/>
      <w:proofErr w:type="gramStart"/>
      <w:r w:rsidRPr="000B25CF">
        <w:rPr>
          <w:rFonts w:ascii="Arial" w:eastAsia="Times New Roman" w:hAnsi="Arial" w:cs="Arial"/>
          <w:vertAlign w:val="subscript"/>
          <w:lang w:val="es-ES_tradnl" w:eastAsia="es-AR"/>
        </w:rPr>
        <w:t>jif</w:t>
      </w:r>
      <w:proofErr w:type="spellEnd"/>
      <w:r w:rsidRPr="000B25CF">
        <w:rPr>
          <w:rFonts w:ascii="Arial" w:eastAsia="Times New Roman" w:hAnsi="Arial" w:cs="Arial"/>
          <w:lang w:val="es-ES_tradnl" w:eastAsia="es-AR"/>
        </w:rPr>
        <w:t xml:space="preserve"> )</w:t>
      </w:r>
      <w:proofErr w:type="gramEnd"/>
      <w:r w:rsidRPr="000B25CF">
        <w:rPr>
          <w:rFonts w:ascii="Arial" w:eastAsia="Times New Roman" w:hAnsi="Arial" w:cs="Arial"/>
          <w:lang w:val="es-ES_tradnl" w:eastAsia="es-AR"/>
        </w:rPr>
        <w:t xml:space="preserve"> y la sumatoria de las horas de cada mes del año móvil (H</w:t>
      </w:r>
      <w:r w:rsidRPr="000B25CF">
        <w:rPr>
          <w:rFonts w:ascii="Arial" w:eastAsia="Times New Roman" w:hAnsi="Arial" w:cs="Arial"/>
          <w:vertAlign w:val="subscript"/>
          <w:lang w:val="es-ES_tradnl" w:eastAsia="es-AR"/>
        </w:rPr>
        <w:t xml:space="preserve"> j</w:t>
      </w:r>
      <w:r w:rsidRPr="000B25CF">
        <w:rPr>
          <w:rFonts w:ascii="Arial" w:eastAsia="Times New Roman" w:hAnsi="Arial" w:cs="Arial"/>
          <w:lang w:val="es-ES_tradnl" w:eastAsia="es-AR"/>
        </w:rPr>
        <w:t>) por la longitud total de las líneas en cada mes (L</w:t>
      </w:r>
      <w:r w:rsidRPr="000B25CF">
        <w:rPr>
          <w:rFonts w:ascii="Arial" w:eastAsia="Times New Roman" w:hAnsi="Arial" w:cs="Arial"/>
          <w:vertAlign w:val="subscript"/>
          <w:lang w:val="es-ES_tradnl" w:eastAsia="es-AR"/>
        </w:rPr>
        <w:t xml:space="preserve"> j</w:t>
      </w:r>
      <w:r w:rsidRPr="000B25CF">
        <w:rPr>
          <w:rFonts w:ascii="Arial" w:eastAsia="Times New Roman" w:hAnsi="Arial" w:cs="Arial"/>
          <w:lang w:val="es-ES_tradnl" w:eastAsia="es-AR"/>
        </w:rPr>
        <w:t>).</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pBdr>
          <w:top w:val="single" w:sz="6" w:space="1" w:color="auto"/>
          <w:left w:val="single" w:sz="6" w:space="4" w:color="auto"/>
          <w:bottom w:val="single" w:sz="6" w:space="1" w:color="auto"/>
          <w:right w:val="single" w:sz="6" w:space="4" w:color="auto"/>
        </w:pBdr>
        <w:spacing w:after="0" w:line="60" w:lineRule="atLeast"/>
        <w:ind w:firstLine="510"/>
        <w:jc w:val="center"/>
        <w:rPr>
          <w:rFonts w:ascii="Arial" w:eastAsia="Times New Roman" w:hAnsi="Arial" w:cs="Arial"/>
          <w:b/>
          <w:lang w:val="es-ES_tradnl" w:eastAsia="es-AR"/>
        </w:rPr>
      </w:pPr>
    </w:p>
    <w:p w:rsidR="004B24D6" w:rsidRPr="000B25CF" w:rsidRDefault="004B24D6" w:rsidP="004B24D6">
      <w:pPr>
        <w:pBdr>
          <w:top w:val="single" w:sz="6" w:space="1" w:color="auto"/>
          <w:left w:val="single" w:sz="6" w:space="4" w:color="auto"/>
          <w:bottom w:val="single" w:sz="6" w:space="1" w:color="auto"/>
          <w:right w:val="single" w:sz="6" w:space="4" w:color="auto"/>
        </w:pBdr>
        <w:spacing w:after="0" w:line="60" w:lineRule="atLeast"/>
        <w:ind w:firstLine="510"/>
        <w:jc w:val="center"/>
        <w:rPr>
          <w:rFonts w:ascii="Arial" w:eastAsia="Times New Roman" w:hAnsi="Arial" w:cs="Arial"/>
          <w:b/>
          <w:lang w:val="en-US" w:eastAsia="es-AR"/>
        </w:rPr>
      </w:pPr>
      <w:r w:rsidRPr="000B25CF">
        <w:rPr>
          <w:rFonts w:ascii="Arial" w:eastAsia="Times New Roman" w:hAnsi="Arial" w:cs="Arial"/>
          <w:b/>
          <w:lang w:val="es-ES_tradnl" w:eastAsia="es-AR"/>
        </w:rPr>
        <w:t xml:space="preserve">           </w:t>
      </w:r>
      <w:r w:rsidRPr="000B25CF">
        <w:rPr>
          <w:rFonts w:ascii="Arial" w:eastAsia="Times New Roman" w:hAnsi="Arial" w:cs="Arial"/>
          <w:b/>
          <w:lang w:val="en-US" w:eastAsia="es-AR"/>
        </w:rPr>
        <w:t>∑</w:t>
      </w:r>
      <w:r w:rsidRPr="000B25CF">
        <w:rPr>
          <w:rFonts w:ascii="Arial" w:eastAsia="Times New Roman" w:hAnsi="Arial" w:cs="Arial"/>
          <w:b/>
          <w:vertAlign w:val="subscript"/>
          <w:lang w:val="en-US" w:eastAsia="es-AR"/>
        </w:rPr>
        <w:t>j</w:t>
      </w:r>
      <w:r w:rsidRPr="000B25CF">
        <w:rPr>
          <w:rFonts w:ascii="Arial" w:eastAsia="Times New Roman" w:hAnsi="Arial" w:cs="Arial"/>
          <w:b/>
          <w:lang w:val="en-US" w:eastAsia="es-AR"/>
        </w:rPr>
        <w:t xml:space="preserve"> h </w:t>
      </w:r>
      <w:proofErr w:type="spellStart"/>
      <w:r w:rsidRPr="000B25CF">
        <w:rPr>
          <w:rFonts w:ascii="Arial" w:eastAsia="Times New Roman" w:hAnsi="Arial" w:cs="Arial"/>
          <w:b/>
          <w:vertAlign w:val="subscript"/>
          <w:lang w:val="en-US" w:eastAsia="es-AR"/>
        </w:rPr>
        <w:t>jif</w:t>
      </w:r>
      <w:proofErr w:type="spellEnd"/>
      <w:r w:rsidRPr="000B25CF">
        <w:rPr>
          <w:rFonts w:ascii="Arial" w:eastAsia="Times New Roman" w:hAnsi="Arial" w:cs="Arial"/>
          <w:b/>
          <w:lang w:val="en-US" w:eastAsia="es-AR"/>
        </w:rPr>
        <w:t xml:space="preserve"> * l </w:t>
      </w:r>
      <w:proofErr w:type="spellStart"/>
      <w:r w:rsidRPr="000B25CF">
        <w:rPr>
          <w:rFonts w:ascii="Arial" w:eastAsia="Times New Roman" w:hAnsi="Arial" w:cs="Arial"/>
          <w:b/>
          <w:vertAlign w:val="subscript"/>
          <w:lang w:val="en-US" w:eastAsia="es-AR"/>
        </w:rPr>
        <w:t>jif</w:t>
      </w:r>
      <w:proofErr w:type="spellEnd"/>
      <w:r w:rsidRPr="000B25CF">
        <w:rPr>
          <w:rFonts w:ascii="Arial" w:eastAsia="Times New Roman" w:hAnsi="Arial" w:cs="Arial"/>
          <w:b/>
          <w:lang w:val="en-US" w:eastAsia="es-AR"/>
        </w:rPr>
        <w:br/>
      </w:r>
      <w:proofErr w:type="spellStart"/>
      <w:r w:rsidRPr="000B25CF">
        <w:rPr>
          <w:rFonts w:ascii="Arial" w:eastAsia="Times New Roman" w:hAnsi="Arial" w:cs="Arial"/>
          <w:b/>
          <w:lang w:val="en-US" w:eastAsia="es-AR"/>
        </w:rPr>
        <w:t>DLF</w:t>
      </w:r>
      <w:r w:rsidRPr="000B25CF">
        <w:rPr>
          <w:rFonts w:ascii="Arial" w:eastAsia="Times New Roman" w:hAnsi="Arial" w:cs="Arial"/>
          <w:b/>
          <w:vertAlign w:val="subscript"/>
          <w:lang w:val="en-US" w:eastAsia="es-AR"/>
        </w:rPr>
        <w:t>i</w:t>
      </w:r>
      <w:proofErr w:type="spellEnd"/>
      <w:r w:rsidRPr="000B25CF">
        <w:rPr>
          <w:rFonts w:ascii="Arial" w:eastAsia="Times New Roman" w:hAnsi="Arial" w:cs="Arial"/>
          <w:b/>
          <w:lang w:val="en-US" w:eastAsia="es-AR"/>
        </w:rPr>
        <w:t xml:space="preserve"> = (</w:t>
      </w:r>
      <w:proofErr w:type="gramStart"/>
      <w:r w:rsidRPr="000B25CF">
        <w:rPr>
          <w:rFonts w:ascii="Arial" w:eastAsia="Times New Roman" w:hAnsi="Arial" w:cs="Arial"/>
          <w:b/>
          <w:lang w:val="en-US" w:eastAsia="es-AR"/>
        </w:rPr>
        <w:t>1  -</w:t>
      </w:r>
      <w:proofErr w:type="gramEnd"/>
      <w:r w:rsidRPr="000B25CF">
        <w:rPr>
          <w:rFonts w:ascii="Arial" w:eastAsia="Times New Roman" w:hAnsi="Arial" w:cs="Arial"/>
          <w:b/>
          <w:lang w:val="en-US" w:eastAsia="es-AR"/>
        </w:rPr>
        <w:t xml:space="preserve">  ------------------ ) </w:t>
      </w:r>
    </w:p>
    <w:p w:rsidR="004B24D6" w:rsidRPr="000B25CF" w:rsidRDefault="004B24D6" w:rsidP="004B24D6">
      <w:pPr>
        <w:pBdr>
          <w:top w:val="single" w:sz="6" w:space="1" w:color="auto"/>
          <w:left w:val="single" w:sz="6" w:space="4" w:color="auto"/>
          <w:bottom w:val="single" w:sz="6" w:space="1" w:color="auto"/>
          <w:right w:val="single" w:sz="6" w:space="4" w:color="auto"/>
        </w:pBdr>
        <w:spacing w:after="0" w:line="240" w:lineRule="atLeast"/>
        <w:ind w:firstLine="510"/>
        <w:jc w:val="center"/>
        <w:rPr>
          <w:rFonts w:ascii="Arial" w:eastAsia="Times New Roman" w:hAnsi="Arial" w:cs="Arial"/>
          <w:b/>
          <w:vertAlign w:val="subscript"/>
          <w:lang w:val="es-ES_tradnl" w:eastAsia="es-AR"/>
        </w:rPr>
      </w:pPr>
      <w:r w:rsidRPr="000B25CF">
        <w:rPr>
          <w:rFonts w:ascii="Arial" w:eastAsia="Times New Roman" w:hAnsi="Arial" w:cs="Arial"/>
          <w:b/>
          <w:lang w:val="en-US" w:eastAsia="es-AR"/>
        </w:rPr>
        <w:t xml:space="preserve">           </w:t>
      </w:r>
      <w:r w:rsidRPr="000B25CF">
        <w:rPr>
          <w:rFonts w:ascii="Arial" w:eastAsia="Times New Roman" w:hAnsi="Arial" w:cs="Arial"/>
          <w:b/>
          <w:lang w:val="es-ES_tradnl" w:eastAsia="es-AR"/>
        </w:rPr>
        <w:t>∑</w:t>
      </w:r>
      <w:r w:rsidRPr="000B25CF">
        <w:rPr>
          <w:rFonts w:ascii="Arial" w:eastAsia="Times New Roman" w:hAnsi="Arial" w:cs="Arial"/>
          <w:b/>
          <w:vertAlign w:val="subscript"/>
          <w:lang w:val="es-ES_tradnl" w:eastAsia="es-AR"/>
        </w:rPr>
        <w:t>j</w:t>
      </w:r>
      <w:r w:rsidRPr="000B25CF">
        <w:rPr>
          <w:rFonts w:ascii="Arial" w:eastAsia="Times New Roman" w:hAnsi="Arial" w:cs="Arial"/>
          <w:b/>
          <w:lang w:val="es-ES_tradnl" w:eastAsia="es-AR"/>
        </w:rPr>
        <w:t xml:space="preserve"> H </w:t>
      </w:r>
      <w:r w:rsidRPr="000B25CF">
        <w:rPr>
          <w:rFonts w:ascii="Arial" w:eastAsia="Times New Roman" w:hAnsi="Arial" w:cs="Arial"/>
          <w:b/>
          <w:vertAlign w:val="subscript"/>
          <w:lang w:val="es-ES_tradnl" w:eastAsia="es-AR"/>
        </w:rPr>
        <w:t>j</w:t>
      </w:r>
      <w:r w:rsidRPr="000B25CF">
        <w:rPr>
          <w:rFonts w:ascii="Arial" w:eastAsia="Times New Roman" w:hAnsi="Arial" w:cs="Arial"/>
          <w:b/>
          <w:lang w:val="es-ES_tradnl" w:eastAsia="es-AR"/>
        </w:rPr>
        <w:t xml:space="preserve"> * L </w:t>
      </w:r>
      <w:r w:rsidRPr="000B25CF">
        <w:rPr>
          <w:rFonts w:ascii="Arial" w:eastAsia="Times New Roman" w:hAnsi="Arial" w:cs="Arial"/>
          <w:b/>
          <w:vertAlign w:val="subscript"/>
          <w:lang w:val="es-ES_tradnl" w:eastAsia="es-AR"/>
        </w:rPr>
        <w:t>j</w:t>
      </w:r>
    </w:p>
    <w:p w:rsidR="004B24D6" w:rsidRPr="000B25CF" w:rsidRDefault="004B24D6" w:rsidP="004B24D6">
      <w:pPr>
        <w:pBdr>
          <w:top w:val="single" w:sz="6" w:space="1" w:color="auto"/>
          <w:left w:val="single" w:sz="6" w:space="4" w:color="auto"/>
          <w:bottom w:val="single" w:sz="6" w:space="1" w:color="auto"/>
          <w:right w:val="single" w:sz="6" w:space="4" w:color="auto"/>
        </w:pBdr>
        <w:spacing w:after="0" w:line="240" w:lineRule="atLeast"/>
        <w:ind w:firstLine="510"/>
        <w:jc w:val="center"/>
        <w:rPr>
          <w:rFonts w:ascii="Arial" w:eastAsia="Times New Roman" w:hAnsi="Arial" w:cs="Arial"/>
          <w:b/>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numPr>
          <w:ilvl w:val="2"/>
          <w:numId w:val="3"/>
        </w:numPr>
        <w:tabs>
          <w:tab w:val="left" w:pos="142"/>
          <w:tab w:val="left" w:pos="567"/>
        </w:tabs>
        <w:spacing w:after="0" w:line="240" w:lineRule="auto"/>
        <w:ind w:hanging="1082"/>
        <w:jc w:val="both"/>
        <w:rPr>
          <w:rFonts w:ascii="Arial" w:eastAsia="Times New Roman" w:hAnsi="Arial" w:cs="Arial"/>
          <w:b/>
          <w:u w:val="single"/>
          <w:lang w:val="es-ES_tradnl" w:eastAsia="es-AR"/>
        </w:rPr>
      </w:pPr>
      <w:r w:rsidRPr="000B25CF">
        <w:rPr>
          <w:rFonts w:ascii="Arial" w:eastAsia="Times New Roman" w:hAnsi="Arial" w:cs="Arial"/>
          <w:b/>
          <w:u w:val="single"/>
          <w:lang w:val="es-ES_tradnl" w:eastAsia="es-AR"/>
        </w:rPr>
        <w:t>DISPONIBILIDAD MEDIA ANUAL MOVIL DE SALIDAS DE LÍNEAS PROGRAMADAS (DLP)</w:t>
      </w:r>
    </w:p>
    <w:p w:rsidR="004B24D6" w:rsidRPr="000B25CF" w:rsidRDefault="004B24D6" w:rsidP="004B24D6">
      <w:pPr>
        <w:spacing w:after="0" w:line="240" w:lineRule="auto"/>
        <w:ind w:firstLine="708"/>
        <w:jc w:val="both"/>
        <w:rPr>
          <w:rFonts w:ascii="Arial" w:eastAsia="Times New Roman" w:hAnsi="Arial" w:cs="Arial"/>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t xml:space="preserve">La disponibilidad media anual móvil de salidas de líneas programadas </w:t>
      </w:r>
      <w:r w:rsidRPr="000B25CF">
        <w:rPr>
          <w:rFonts w:ascii="Arial" w:eastAsia="Times New Roman" w:hAnsi="Arial" w:cs="Arial"/>
          <w:b/>
          <w:lang w:val="es-ES_tradnl" w:eastAsia="es-AR"/>
        </w:rPr>
        <w:t>(DLP)</w:t>
      </w:r>
      <w:r w:rsidRPr="000B25CF">
        <w:rPr>
          <w:rFonts w:ascii="Arial" w:eastAsia="Times New Roman" w:hAnsi="Arial" w:cs="Arial"/>
          <w:lang w:val="es-ES_tradnl" w:eastAsia="es-AR"/>
        </w:rPr>
        <w:t xml:space="preserve"> para un mes "i" se calcula como uno menos el cociente entre la sumatoria del producto entre las horas programadas indisponibles de la línea “j” en el año móvil por la longitud de la línea “j” (l </w:t>
      </w:r>
      <w:proofErr w:type="spellStart"/>
      <w:r w:rsidRPr="000B25CF">
        <w:rPr>
          <w:rFonts w:ascii="Arial" w:eastAsia="Times New Roman" w:hAnsi="Arial" w:cs="Arial"/>
          <w:vertAlign w:val="subscript"/>
          <w:lang w:val="es-ES_tradnl" w:eastAsia="es-AR"/>
        </w:rPr>
        <w:t>jip</w:t>
      </w:r>
      <w:proofErr w:type="spellEnd"/>
      <w:r w:rsidRPr="000B25CF">
        <w:rPr>
          <w:rFonts w:ascii="Arial" w:eastAsia="Times New Roman" w:hAnsi="Arial" w:cs="Arial"/>
          <w:lang w:val="es-ES_tradnl" w:eastAsia="es-AR"/>
        </w:rPr>
        <w:t>) y la sumatoria de las horas de cada mes del año móvil (H</w:t>
      </w:r>
      <w:r w:rsidRPr="000B25CF">
        <w:rPr>
          <w:rFonts w:ascii="Arial" w:eastAsia="Times New Roman" w:hAnsi="Arial" w:cs="Arial"/>
          <w:vertAlign w:val="subscript"/>
          <w:lang w:val="es-ES_tradnl" w:eastAsia="es-AR"/>
        </w:rPr>
        <w:t xml:space="preserve"> j</w:t>
      </w:r>
      <w:r w:rsidRPr="000B25CF">
        <w:rPr>
          <w:rFonts w:ascii="Arial" w:eastAsia="Times New Roman" w:hAnsi="Arial" w:cs="Arial"/>
          <w:lang w:val="es-ES_tradnl" w:eastAsia="es-AR"/>
        </w:rPr>
        <w:t>) por la longitud total de las líneas en cada mes (L</w:t>
      </w:r>
      <w:r w:rsidRPr="000B25CF">
        <w:rPr>
          <w:rFonts w:ascii="Arial" w:eastAsia="Times New Roman" w:hAnsi="Arial" w:cs="Arial"/>
          <w:vertAlign w:val="subscript"/>
          <w:lang w:val="es-ES_tradnl" w:eastAsia="es-AR"/>
        </w:rPr>
        <w:t xml:space="preserve"> j</w:t>
      </w:r>
      <w:r w:rsidRPr="000B25CF">
        <w:rPr>
          <w:rFonts w:ascii="Arial" w:eastAsia="Times New Roman" w:hAnsi="Arial" w:cs="Arial"/>
          <w:lang w:val="es-ES_tradnl" w:eastAsia="es-AR"/>
        </w:rPr>
        <w:t>).</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pBdr>
          <w:top w:val="single" w:sz="6" w:space="1" w:color="auto"/>
          <w:left w:val="single" w:sz="6" w:space="4" w:color="auto"/>
          <w:bottom w:val="single" w:sz="6" w:space="1" w:color="auto"/>
          <w:right w:val="single" w:sz="6" w:space="4" w:color="auto"/>
        </w:pBdr>
        <w:spacing w:after="0" w:line="60" w:lineRule="atLeast"/>
        <w:ind w:firstLine="510"/>
        <w:jc w:val="center"/>
        <w:rPr>
          <w:rFonts w:ascii="Arial" w:eastAsia="Times New Roman" w:hAnsi="Arial" w:cs="Arial"/>
          <w:b/>
          <w:lang w:val="es-ES_tradnl" w:eastAsia="es-AR"/>
        </w:rPr>
      </w:pPr>
    </w:p>
    <w:p w:rsidR="004B24D6" w:rsidRPr="000B25CF" w:rsidRDefault="004B24D6" w:rsidP="004B24D6">
      <w:pPr>
        <w:pBdr>
          <w:top w:val="single" w:sz="6" w:space="1" w:color="auto"/>
          <w:left w:val="single" w:sz="6" w:space="4" w:color="auto"/>
          <w:bottom w:val="single" w:sz="6" w:space="1" w:color="auto"/>
          <w:right w:val="single" w:sz="6" w:space="4" w:color="auto"/>
        </w:pBdr>
        <w:spacing w:after="0" w:line="60" w:lineRule="atLeast"/>
        <w:ind w:firstLine="510"/>
        <w:jc w:val="center"/>
        <w:rPr>
          <w:rFonts w:ascii="Arial" w:eastAsia="Times New Roman" w:hAnsi="Arial" w:cs="Arial"/>
          <w:b/>
          <w:lang w:val="en-US" w:eastAsia="es-AR"/>
        </w:rPr>
      </w:pPr>
      <w:r w:rsidRPr="000B25CF">
        <w:rPr>
          <w:rFonts w:ascii="Arial" w:eastAsia="Times New Roman" w:hAnsi="Arial" w:cs="Arial"/>
          <w:b/>
          <w:lang w:val="es-ES_tradnl" w:eastAsia="es-AR"/>
        </w:rPr>
        <w:t xml:space="preserve">           </w:t>
      </w:r>
      <w:r w:rsidRPr="000B25CF">
        <w:rPr>
          <w:rFonts w:ascii="Arial" w:eastAsia="Times New Roman" w:hAnsi="Arial" w:cs="Arial"/>
          <w:b/>
          <w:lang w:val="en-US" w:eastAsia="es-AR"/>
        </w:rPr>
        <w:t>∑</w:t>
      </w:r>
      <w:r w:rsidRPr="000B25CF">
        <w:rPr>
          <w:rFonts w:ascii="Arial" w:eastAsia="Times New Roman" w:hAnsi="Arial" w:cs="Arial"/>
          <w:b/>
          <w:vertAlign w:val="subscript"/>
          <w:lang w:val="en-US" w:eastAsia="es-AR"/>
        </w:rPr>
        <w:t>j</w:t>
      </w:r>
      <w:r w:rsidRPr="000B25CF">
        <w:rPr>
          <w:rFonts w:ascii="Arial" w:eastAsia="Times New Roman" w:hAnsi="Arial" w:cs="Arial"/>
          <w:b/>
          <w:lang w:val="en-US" w:eastAsia="es-AR"/>
        </w:rPr>
        <w:t xml:space="preserve"> h </w:t>
      </w:r>
      <w:r w:rsidRPr="000B25CF">
        <w:rPr>
          <w:rFonts w:ascii="Arial" w:eastAsia="Times New Roman" w:hAnsi="Arial" w:cs="Arial"/>
          <w:b/>
          <w:vertAlign w:val="subscript"/>
          <w:lang w:val="en-US" w:eastAsia="es-AR"/>
        </w:rPr>
        <w:t>jip</w:t>
      </w:r>
      <w:r w:rsidRPr="000B25CF">
        <w:rPr>
          <w:rFonts w:ascii="Arial" w:eastAsia="Times New Roman" w:hAnsi="Arial" w:cs="Arial"/>
          <w:b/>
          <w:lang w:val="en-US" w:eastAsia="es-AR"/>
        </w:rPr>
        <w:t xml:space="preserve"> * l </w:t>
      </w:r>
      <w:r w:rsidRPr="000B25CF">
        <w:rPr>
          <w:rFonts w:ascii="Arial" w:eastAsia="Times New Roman" w:hAnsi="Arial" w:cs="Arial"/>
          <w:b/>
          <w:vertAlign w:val="subscript"/>
          <w:lang w:val="en-US" w:eastAsia="es-AR"/>
        </w:rPr>
        <w:t>jip</w:t>
      </w:r>
      <w:r w:rsidRPr="000B25CF">
        <w:rPr>
          <w:rFonts w:ascii="Arial" w:eastAsia="Times New Roman" w:hAnsi="Arial" w:cs="Arial"/>
          <w:b/>
          <w:lang w:val="en-US" w:eastAsia="es-AR"/>
        </w:rPr>
        <w:br/>
      </w:r>
      <w:proofErr w:type="spellStart"/>
      <w:r w:rsidRPr="000B25CF">
        <w:rPr>
          <w:rFonts w:ascii="Arial" w:eastAsia="Times New Roman" w:hAnsi="Arial" w:cs="Arial"/>
          <w:b/>
          <w:lang w:val="en-US" w:eastAsia="es-AR"/>
        </w:rPr>
        <w:t>DLP</w:t>
      </w:r>
      <w:r w:rsidRPr="000B25CF">
        <w:rPr>
          <w:rFonts w:ascii="Arial" w:eastAsia="Times New Roman" w:hAnsi="Arial" w:cs="Arial"/>
          <w:b/>
          <w:vertAlign w:val="subscript"/>
          <w:lang w:val="en-US" w:eastAsia="es-AR"/>
        </w:rPr>
        <w:t>i</w:t>
      </w:r>
      <w:proofErr w:type="spellEnd"/>
      <w:r w:rsidRPr="000B25CF">
        <w:rPr>
          <w:rFonts w:ascii="Arial" w:eastAsia="Times New Roman" w:hAnsi="Arial" w:cs="Arial"/>
          <w:b/>
          <w:lang w:val="en-US" w:eastAsia="es-AR"/>
        </w:rPr>
        <w:t xml:space="preserve"> = (</w:t>
      </w:r>
      <w:proofErr w:type="gramStart"/>
      <w:r w:rsidRPr="000B25CF">
        <w:rPr>
          <w:rFonts w:ascii="Arial" w:eastAsia="Times New Roman" w:hAnsi="Arial" w:cs="Arial"/>
          <w:b/>
          <w:lang w:val="en-US" w:eastAsia="es-AR"/>
        </w:rPr>
        <w:t>1  -</w:t>
      </w:r>
      <w:proofErr w:type="gramEnd"/>
      <w:r w:rsidRPr="000B25CF">
        <w:rPr>
          <w:rFonts w:ascii="Arial" w:eastAsia="Times New Roman" w:hAnsi="Arial" w:cs="Arial"/>
          <w:b/>
          <w:lang w:val="en-US" w:eastAsia="es-AR"/>
        </w:rPr>
        <w:t xml:space="preserve">  ------------------ ) </w:t>
      </w:r>
    </w:p>
    <w:p w:rsidR="004B24D6" w:rsidRPr="000B25CF" w:rsidRDefault="004B24D6" w:rsidP="004B24D6">
      <w:pPr>
        <w:pBdr>
          <w:top w:val="single" w:sz="6" w:space="1" w:color="auto"/>
          <w:left w:val="single" w:sz="6" w:space="4" w:color="auto"/>
          <w:bottom w:val="single" w:sz="6" w:space="1" w:color="auto"/>
          <w:right w:val="single" w:sz="6" w:space="4" w:color="auto"/>
        </w:pBdr>
        <w:spacing w:after="0" w:line="240" w:lineRule="atLeast"/>
        <w:ind w:firstLine="510"/>
        <w:jc w:val="center"/>
        <w:rPr>
          <w:rFonts w:ascii="Arial" w:eastAsia="Times New Roman" w:hAnsi="Arial" w:cs="Arial"/>
          <w:b/>
          <w:vertAlign w:val="subscript"/>
          <w:lang w:val="es-ES_tradnl" w:eastAsia="es-AR"/>
        </w:rPr>
      </w:pPr>
      <w:r w:rsidRPr="000B25CF">
        <w:rPr>
          <w:rFonts w:ascii="Arial" w:eastAsia="Times New Roman" w:hAnsi="Arial" w:cs="Arial"/>
          <w:b/>
          <w:lang w:val="en-US" w:eastAsia="es-AR"/>
        </w:rPr>
        <w:t xml:space="preserve">           </w:t>
      </w:r>
      <w:r w:rsidRPr="000B25CF">
        <w:rPr>
          <w:rFonts w:ascii="Arial" w:eastAsia="Times New Roman" w:hAnsi="Arial" w:cs="Arial"/>
          <w:b/>
          <w:lang w:val="es-ES_tradnl" w:eastAsia="es-AR"/>
        </w:rPr>
        <w:t>∑</w:t>
      </w:r>
      <w:r w:rsidRPr="000B25CF">
        <w:rPr>
          <w:rFonts w:ascii="Arial" w:eastAsia="Times New Roman" w:hAnsi="Arial" w:cs="Arial"/>
          <w:b/>
          <w:vertAlign w:val="subscript"/>
          <w:lang w:val="es-ES_tradnl" w:eastAsia="es-AR"/>
        </w:rPr>
        <w:t>j</w:t>
      </w:r>
      <w:r w:rsidRPr="000B25CF">
        <w:rPr>
          <w:rFonts w:ascii="Arial" w:eastAsia="Times New Roman" w:hAnsi="Arial" w:cs="Arial"/>
          <w:b/>
          <w:lang w:val="es-ES_tradnl" w:eastAsia="es-AR"/>
        </w:rPr>
        <w:t xml:space="preserve"> H </w:t>
      </w:r>
      <w:r w:rsidRPr="000B25CF">
        <w:rPr>
          <w:rFonts w:ascii="Arial" w:eastAsia="Times New Roman" w:hAnsi="Arial" w:cs="Arial"/>
          <w:b/>
          <w:vertAlign w:val="subscript"/>
          <w:lang w:val="es-ES_tradnl" w:eastAsia="es-AR"/>
        </w:rPr>
        <w:t>j</w:t>
      </w:r>
      <w:r w:rsidRPr="000B25CF">
        <w:rPr>
          <w:rFonts w:ascii="Arial" w:eastAsia="Times New Roman" w:hAnsi="Arial" w:cs="Arial"/>
          <w:b/>
          <w:lang w:val="es-ES_tradnl" w:eastAsia="es-AR"/>
        </w:rPr>
        <w:t xml:space="preserve"> * L </w:t>
      </w:r>
      <w:r w:rsidRPr="000B25CF">
        <w:rPr>
          <w:rFonts w:ascii="Arial" w:eastAsia="Times New Roman" w:hAnsi="Arial" w:cs="Arial"/>
          <w:b/>
          <w:vertAlign w:val="subscript"/>
          <w:lang w:val="es-ES_tradnl" w:eastAsia="es-AR"/>
        </w:rPr>
        <w:t>j</w:t>
      </w:r>
    </w:p>
    <w:p w:rsidR="004B24D6" w:rsidRPr="000B25CF" w:rsidRDefault="004B24D6" w:rsidP="004B24D6">
      <w:pPr>
        <w:pBdr>
          <w:top w:val="single" w:sz="6" w:space="1" w:color="auto"/>
          <w:left w:val="single" w:sz="6" w:space="4" w:color="auto"/>
          <w:bottom w:val="single" w:sz="6" w:space="1" w:color="auto"/>
          <w:right w:val="single" w:sz="6" w:space="4" w:color="auto"/>
        </w:pBdr>
        <w:spacing w:after="0" w:line="240" w:lineRule="atLeast"/>
        <w:ind w:firstLine="510"/>
        <w:jc w:val="center"/>
        <w:rPr>
          <w:rFonts w:ascii="Arial" w:eastAsia="Times New Roman" w:hAnsi="Arial" w:cs="Arial"/>
          <w:b/>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numPr>
          <w:ilvl w:val="2"/>
          <w:numId w:val="3"/>
        </w:numPr>
        <w:tabs>
          <w:tab w:val="left" w:pos="142"/>
          <w:tab w:val="left" w:pos="567"/>
        </w:tabs>
        <w:spacing w:after="0" w:line="240" w:lineRule="auto"/>
        <w:ind w:hanging="1082"/>
        <w:jc w:val="both"/>
        <w:rPr>
          <w:rFonts w:ascii="Arial" w:eastAsia="Times New Roman" w:hAnsi="Arial" w:cs="Arial"/>
          <w:b/>
          <w:u w:val="single"/>
          <w:lang w:val="es-ES_tradnl" w:eastAsia="es-AR"/>
        </w:rPr>
      </w:pPr>
      <w:r w:rsidRPr="000B25CF">
        <w:rPr>
          <w:rFonts w:ascii="Arial" w:eastAsia="Times New Roman" w:hAnsi="Arial" w:cs="Arial"/>
          <w:b/>
          <w:u w:val="single"/>
          <w:lang w:val="es-ES_tradnl" w:eastAsia="es-AR"/>
        </w:rPr>
        <w:t>DISPONIBILIDAD MEDIA ANUAL MOVIL DE TRANSFORMADORES QUE ORIGINAN ENS (DTN)</w:t>
      </w:r>
    </w:p>
    <w:p w:rsidR="004B24D6" w:rsidRPr="000B25CF" w:rsidRDefault="004B24D6" w:rsidP="004B24D6">
      <w:pPr>
        <w:spacing w:after="0" w:line="240" w:lineRule="auto"/>
        <w:ind w:firstLine="708"/>
        <w:jc w:val="both"/>
        <w:rPr>
          <w:rFonts w:ascii="Arial" w:eastAsia="Times New Roman" w:hAnsi="Arial" w:cs="Arial"/>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lastRenderedPageBreak/>
        <w:t xml:space="preserve">La disponibilidad media anual móvil de transformadores que originan Energía No Suministrada (ENS) </w:t>
      </w:r>
      <w:r w:rsidRPr="000B25CF">
        <w:rPr>
          <w:rFonts w:ascii="Arial" w:eastAsia="Times New Roman" w:hAnsi="Arial" w:cs="Arial"/>
          <w:b/>
          <w:lang w:val="es-ES_tradnl" w:eastAsia="es-AR"/>
        </w:rPr>
        <w:t>(DTN)</w:t>
      </w:r>
      <w:r w:rsidRPr="000B25CF">
        <w:rPr>
          <w:rFonts w:ascii="Arial" w:eastAsia="Times New Roman" w:hAnsi="Arial" w:cs="Arial"/>
          <w:lang w:val="es-ES_tradnl" w:eastAsia="es-AR"/>
        </w:rPr>
        <w:t xml:space="preserve"> para un mes "i" se calcula como uno menos el cociente entre la sumatoria del producto entre las horas indisponibles con ENS del transformador “j” en el año móvil por la potencia aparente del transformador “j” (s </w:t>
      </w:r>
      <w:r w:rsidRPr="000B25CF">
        <w:rPr>
          <w:rFonts w:ascii="Arial" w:eastAsia="Times New Roman" w:hAnsi="Arial" w:cs="Arial"/>
          <w:vertAlign w:val="subscript"/>
          <w:lang w:val="es-ES_tradnl" w:eastAsia="es-AR"/>
        </w:rPr>
        <w:t>ji</w:t>
      </w:r>
      <w:r w:rsidRPr="000B25CF">
        <w:rPr>
          <w:rFonts w:ascii="Arial" w:eastAsia="Times New Roman" w:hAnsi="Arial" w:cs="Arial"/>
          <w:lang w:val="es-ES_tradnl" w:eastAsia="es-AR"/>
        </w:rPr>
        <w:t>) y la sumatoria de las horas de cada mes del año móvil (H</w:t>
      </w:r>
      <w:r w:rsidRPr="000B25CF">
        <w:rPr>
          <w:rFonts w:ascii="Arial" w:eastAsia="Times New Roman" w:hAnsi="Arial" w:cs="Arial"/>
          <w:vertAlign w:val="subscript"/>
          <w:lang w:val="es-ES_tradnl" w:eastAsia="es-AR"/>
        </w:rPr>
        <w:t xml:space="preserve"> j</w:t>
      </w:r>
      <w:r w:rsidRPr="000B25CF">
        <w:rPr>
          <w:rFonts w:ascii="Arial" w:eastAsia="Times New Roman" w:hAnsi="Arial" w:cs="Arial"/>
          <w:lang w:val="es-ES_tradnl" w:eastAsia="es-AR"/>
        </w:rPr>
        <w:t>) por la potencia aparente total en cada mes (S</w:t>
      </w:r>
      <w:r w:rsidRPr="000B25CF">
        <w:rPr>
          <w:rFonts w:ascii="Arial" w:eastAsia="Times New Roman" w:hAnsi="Arial" w:cs="Arial"/>
          <w:vertAlign w:val="subscript"/>
          <w:lang w:val="es-ES_tradnl" w:eastAsia="es-AR"/>
        </w:rPr>
        <w:t xml:space="preserve"> j</w:t>
      </w:r>
      <w:r w:rsidRPr="000B25CF">
        <w:rPr>
          <w:rFonts w:ascii="Arial" w:eastAsia="Times New Roman" w:hAnsi="Arial" w:cs="Arial"/>
          <w:lang w:val="es-ES_tradnl" w:eastAsia="es-AR"/>
        </w:rPr>
        <w:t>).</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pBdr>
          <w:top w:val="single" w:sz="6" w:space="1" w:color="auto"/>
          <w:left w:val="single" w:sz="6" w:space="4" w:color="auto"/>
          <w:bottom w:val="single" w:sz="6" w:space="1" w:color="auto"/>
          <w:right w:val="single" w:sz="6" w:space="4" w:color="auto"/>
        </w:pBdr>
        <w:spacing w:after="0" w:line="60" w:lineRule="atLeast"/>
        <w:ind w:firstLine="510"/>
        <w:jc w:val="center"/>
        <w:rPr>
          <w:rFonts w:ascii="Arial" w:eastAsia="Times New Roman" w:hAnsi="Arial" w:cs="Arial"/>
          <w:b/>
          <w:lang w:val="es-ES_tradnl" w:eastAsia="es-AR"/>
        </w:rPr>
      </w:pPr>
    </w:p>
    <w:p w:rsidR="004B24D6" w:rsidRPr="000B25CF" w:rsidRDefault="004B24D6" w:rsidP="004B24D6">
      <w:pPr>
        <w:pBdr>
          <w:top w:val="single" w:sz="6" w:space="1" w:color="auto"/>
          <w:left w:val="single" w:sz="6" w:space="4" w:color="auto"/>
          <w:bottom w:val="single" w:sz="6" w:space="1" w:color="auto"/>
          <w:right w:val="single" w:sz="6" w:space="4" w:color="auto"/>
        </w:pBdr>
        <w:spacing w:after="0" w:line="60" w:lineRule="atLeast"/>
        <w:ind w:firstLine="510"/>
        <w:jc w:val="center"/>
        <w:rPr>
          <w:rFonts w:ascii="Arial" w:eastAsia="Times New Roman" w:hAnsi="Arial" w:cs="Arial"/>
          <w:b/>
          <w:lang w:val="en-US" w:eastAsia="es-AR"/>
        </w:rPr>
      </w:pPr>
      <w:r w:rsidRPr="000B25CF">
        <w:rPr>
          <w:rFonts w:ascii="Arial" w:eastAsia="Times New Roman" w:hAnsi="Arial" w:cs="Arial"/>
          <w:b/>
          <w:lang w:val="es-ES_tradnl" w:eastAsia="es-AR"/>
        </w:rPr>
        <w:t xml:space="preserve">           </w:t>
      </w:r>
      <w:r w:rsidRPr="000B25CF">
        <w:rPr>
          <w:rFonts w:ascii="Arial" w:eastAsia="Times New Roman" w:hAnsi="Arial" w:cs="Arial"/>
          <w:b/>
          <w:lang w:val="en-US" w:eastAsia="es-AR"/>
        </w:rPr>
        <w:t>∑</w:t>
      </w:r>
      <w:r w:rsidRPr="000B25CF">
        <w:rPr>
          <w:rFonts w:ascii="Arial" w:eastAsia="Times New Roman" w:hAnsi="Arial" w:cs="Arial"/>
          <w:b/>
          <w:vertAlign w:val="subscript"/>
          <w:lang w:val="en-US" w:eastAsia="es-AR"/>
        </w:rPr>
        <w:t>j</w:t>
      </w:r>
      <w:r w:rsidRPr="000B25CF">
        <w:rPr>
          <w:rFonts w:ascii="Arial" w:eastAsia="Times New Roman" w:hAnsi="Arial" w:cs="Arial"/>
          <w:b/>
          <w:lang w:val="en-US" w:eastAsia="es-AR"/>
        </w:rPr>
        <w:t xml:space="preserve"> h </w:t>
      </w:r>
      <w:proofErr w:type="spellStart"/>
      <w:r w:rsidRPr="000B25CF">
        <w:rPr>
          <w:rFonts w:ascii="Arial" w:eastAsia="Times New Roman" w:hAnsi="Arial" w:cs="Arial"/>
          <w:b/>
          <w:vertAlign w:val="subscript"/>
          <w:lang w:val="en-US" w:eastAsia="es-AR"/>
        </w:rPr>
        <w:t>ji</w:t>
      </w:r>
      <w:proofErr w:type="spellEnd"/>
      <w:r w:rsidRPr="000B25CF">
        <w:rPr>
          <w:rFonts w:ascii="Arial" w:eastAsia="Times New Roman" w:hAnsi="Arial" w:cs="Arial"/>
          <w:b/>
          <w:lang w:val="en-US" w:eastAsia="es-AR"/>
        </w:rPr>
        <w:t xml:space="preserve"> * s </w:t>
      </w:r>
      <w:proofErr w:type="spellStart"/>
      <w:r w:rsidRPr="000B25CF">
        <w:rPr>
          <w:rFonts w:ascii="Arial" w:eastAsia="Times New Roman" w:hAnsi="Arial" w:cs="Arial"/>
          <w:b/>
          <w:vertAlign w:val="subscript"/>
          <w:lang w:val="en-US" w:eastAsia="es-AR"/>
        </w:rPr>
        <w:t>ji</w:t>
      </w:r>
      <w:proofErr w:type="spellEnd"/>
      <w:r w:rsidRPr="000B25CF">
        <w:rPr>
          <w:rFonts w:ascii="Arial" w:eastAsia="Times New Roman" w:hAnsi="Arial" w:cs="Arial"/>
          <w:b/>
          <w:lang w:val="en-US" w:eastAsia="es-AR"/>
        </w:rPr>
        <w:br/>
      </w:r>
      <w:proofErr w:type="spellStart"/>
      <w:r w:rsidRPr="000B25CF">
        <w:rPr>
          <w:rFonts w:ascii="Arial" w:eastAsia="Times New Roman" w:hAnsi="Arial" w:cs="Arial"/>
          <w:b/>
          <w:lang w:val="en-US" w:eastAsia="es-AR"/>
        </w:rPr>
        <w:t>DTN</w:t>
      </w:r>
      <w:r w:rsidRPr="000B25CF">
        <w:rPr>
          <w:rFonts w:ascii="Arial" w:eastAsia="Times New Roman" w:hAnsi="Arial" w:cs="Arial"/>
          <w:b/>
          <w:vertAlign w:val="subscript"/>
          <w:lang w:val="en-US" w:eastAsia="es-AR"/>
        </w:rPr>
        <w:t>i</w:t>
      </w:r>
      <w:proofErr w:type="spellEnd"/>
      <w:r w:rsidRPr="000B25CF">
        <w:rPr>
          <w:rFonts w:ascii="Arial" w:eastAsia="Times New Roman" w:hAnsi="Arial" w:cs="Arial"/>
          <w:b/>
          <w:lang w:val="en-US" w:eastAsia="es-AR"/>
        </w:rPr>
        <w:t xml:space="preserve"> = (</w:t>
      </w:r>
      <w:proofErr w:type="gramStart"/>
      <w:r w:rsidRPr="000B25CF">
        <w:rPr>
          <w:rFonts w:ascii="Arial" w:eastAsia="Times New Roman" w:hAnsi="Arial" w:cs="Arial"/>
          <w:b/>
          <w:lang w:val="en-US" w:eastAsia="es-AR"/>
        </w:rPr>
        <w:t>1  -</w:t>
      </w:r>
      <w:proofErr w:type="gramEnd"/>
      <w:r w:rsidRPr="000B25CF">
        <w:rPr>
          <w:rFonts w:ascii="Arial" w:eastAsia="Times New Roman" w:hAnsi="Arial" w:cs="Arial"/>
          <w:b/>
          <w:lang w:val="en-US" w:eastAsia="es-AR"/>
        </w:rPr>
        <w:t xml:space="preserve">  ------------------ ) </w:t>
      </w:r>
    </w:p>
    <w:p w:rsidR="004B24D6" w:rsidRPr="000B25CF" w:rsidRDefault="004B24D6" w:rsidP="004B24D6">
      <w:pPr>
        <w:pBdr>
          <w:top w:val="single" w:sz="6" w:space="1" w:color="auto"/>
          <w:left w:val="single" w:sz="6" w:space="4" w:color="auto"/>
          <w:bottom w:val="single" w:sz="6" w:space="1" w:color="auto"/>
          <w:right w:val="single" w:sz="6" w:space="4" w:color="auto"/>
        </w:pBdr>
        <w:spacing w:after="0" w:line="240" w:lineRule="atLeast"/>
        <w:ind w:firstLine="510"/>
        <w:jc w:val="center"/>
        <w:rPr>
          <w:rFonts w:ascii="Arial" w:eastAsia="Times New Roman" w:hAnsi="Arial" w:cs="Arial"/>
          <w:b/>
          <w:vertAlign w:val="subscript"/>
          <w:lang w:val="es-ES_tradnl" w:eastAsia="es-AR"/>
        </w:rPr>
      </w:pPr>
      <w:r w:rsidRPr="000B25CF">
        <w:rPr>
          <w:rFonts w:ascii="Arial" w:eastAsia="Times New Roman" w:hAnsi="Arial" w:cs="Arial"/>
          <w:b/>
          <w:lang w:val="en-US" w:eastAsia="es-AR"/>
        </w:rPr>
        <w:t xml:space="preserve">           </w:t>
      </w:r>
      <w:r w:rsidRPr="000B25CF">
        <w:rPr>
          <w:rFonts w:ascii="Arial" w:eastAsia="Times New Roman" w:hAnsi="Arial" w:cs="Arial"/>
          <w:b/>
          <w:lang w:val="es-ES_tradnl" w:eastAsia="es-AR"/>
        </w:rPr>
        <w:t>∑</w:t>
      </w:r>
      <w:r w:rsidRPr="000B25CF">
        <w:rPr>
          <w:rFonts w:ascii="Arial" w:eastAsia="Times New Roman" w:hAnsi="Arial" w:cs="Arial"/>
          <w:b/>
          <w:vertAlign w:val="subscript"/>
          <w:lang w:val="es-ES_tradnl" w:eastAsia="es-AR"/>
        </w:rPr>
        <w:t>j</w:t>
      </w:r>
      <w:r w:rsidRPr="000B25CF">
        <w:rPr>
          <w:rFonts w:ascii="Arial" w:eastAsia="Times New Roman" w:hAnsi="Arial" w:cs="Arial"/>
          <w:b/>
          <w:lang w:val="es-ES_tradnl" w:eastAsia="es-AR"/>
        </w:rPr>
        <w:t xml:space="preserve"> H </w:t>
      </w:r>
      <w:r w:rsidRPr="000B25CF">
        <w:rPr>
          <w:rFonts w:ascii="Arial" w:eastAsia="Times New Roman" w:hAnsi="Arial" w:cs="Arial"/>
          <w:b/>
          <w:vertAlign w:val="subscript"/>
          <w:lang w:val="es-ES_tradnl" w:eastAsia="es-AR"/>
        </w:rPr>
        <w:t>j</w:t>
      </w:r>
      <w:r w:rsidRPr="000B25CF">
        <w:rPr>
          <w:rFonts w:ascii="Arial" w:eastAsia="Times New Roman" w:hAnsi="Arial" w:cs="Arial"/>
          <w:b/>
          <w:lang w:val="es-ES_tradnl" w:eastAsia="es-AR"/>
        </w:rPr>
        <w:t xml:space="preserve"> * S </w:t>
      </w:r>
      <w:r w:rsidRPr="000B25CF">
        <w:rPr>
          <w:rFonts w:ascii="Arial" w:eastAsia="Times New Roman" w:hAnsi="Arial" w:cs="Arial"/>
          <w:b/>
          <w:vertAlign w:val="subscript"/>
          <w:lang w:val="es-ES_tradnl" w:eastAsia="es-AR"/>
        </w:rPr>
        <w:t>j</w:t>
      </w:r>
    </w:p>
    <w:p w:rsidR="004B24D6" w:rsidRPr="000B25CF" w:rsidRDefault="004B24D6" w:rsidP="004B24D6">
      <w:pPr>
        <w:pBdr>
          <w:top w:val="single" w:sz="6" w:space="1" w:color="auto"/>
          <w:left w:val="single" w:sz="6" w:space="4" w:color="auto"/>
          <w:bottom w:val="single" w:sz="6" w:space="1" w:color="auto"/>
          <w:right w:val="single" w:sz="6" w:space="4" w:color="auto"/>
        </w:pBdr>
        <w:spacing w:after="0" w:line="240" w:lineRule="atLeast"/>
        <w:ind w:firstLine="510"/>
        <w:jc w:val="center"/>
        <w:rPr>
          <w:rFonts w:ascii="Arial" w:eastAsia="Times New Roman" w:hAnsi="Arial" w:cs="Arial"/>
          <w:b/>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numPr>
          <w:ilvl w:val="2"/>
          <w:numId w:val="3"/>
        </w:numPr>
        <w:tabs>
          <w:tab w:val="left" w:pos="142"/>
          <w:tab w:val="left" w:pos="567"/>
        </w:tabs>
        <w:spacing w:after="0" w:line="240" w:lineRule="auto"/>
        <w:ind w:hanging="1082"/>
        <w:jc w:val="both"/>
        <w:rPr>
          <w:rFonts w:ascii="Arial" w:eastAsia="Times New Roman" w:hAnsi="Arial" w:cs="Arial"/>
          <w:b/>
          <w:u w:val="single"/>
          <w:lang w:val="es-ES_tradnl" w:eastAsia="es-AR"/>
        </w:rPr>
      </w:pPr>
      <w:r w:rsidRPr="000B25CF">
        <w:rPr>
          <w:rFonts w:ascii="Arial" w:eastAsia="Times New Roman" w:hAnsi="Arial" w:cs="Arial"/>
          <w:b/>
          <w:u w:val="single"/>
          <w:lang w:val="es-ES_tradnl" w:eastAsia="es-AR"/>
        </w:rPr>
        <w:t>DISPONIBILIDAD MEDIA ANUAL MOVIL DE CONEXIONES FORZADAS (DCF)</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t xml:space="preserve">La disponibilidad media anual móvil de conexiones forzadas </w:t>
      </w:r>
      <w:r w:rsidRPr="000B25CF">
        <w:rPr>
          <w:rFonts w:ascii="Arial" w:eastAsia="Times New Roman" w:hAnsi="Arial" w:cs="Arial"/>
          <w:b/>
          <w:lang w:val="es-ES_tradnl" w:eastAsia="es-AR"/>
        </w:rPr>
        <w:t>(DCF)</w:t>
      </w:r>
      <w:r w:rsidRPr="000B25CF">
        <w:rPr>
          <w:rFonts w:ascii="Arial" w:eastAsia="Times New Roman" w:hAnsi="Arial" w:cs="Arial"/>
          <w:lang w:val="es-ES_tradnl" w:eastAsia="es-AR"/>
        </w:rPr>
        <w:t xml:space="preserve"> para un mes "i" se calcula como uno menos el cociente entre la sumatoria de las horas forzadas indisponibles de la conexión “j” en el año móvil y la sumatoria de las horas de cada mes del año móvil (H</w:t>
      </w:r>
      <w:r w:rsidRPr="000B25CF">
        <w:rPr>
          <w:rFonts w:ascii="Arial" w:eastAsia="Times New Roman" w:hAnsi="Arial" w:cs="Arial"/>
          <w:vertAlign w:val="subscript"/>
          <w:lang w:val="es-ES_tradnl" w:eastAsia="es-AR"/>
        </w:rPr>
        <w:t xml:space="preserve"> j</w:t>
      </w:r>
      <w:r w:rsidRPr="000B25CF">
        <w:rPr>
          <w:rFonts w:ascii="Arial" w:eastAsia="Times New Roman" w:hAnsi="Arial" w:cs="Arial"/>
          <w:lang w:val="es-ES_tradnl" w:eastAsia="es-AR"/>
        </w:rPr>
        <w:t>) por la cantidad total de las conexiones en cada mes (U</w:t>
      </w:r>
      <w:r w:rsidRPr="000B25CF">
        <w:rPr>
          <w:rFonts w:ascii="Arial" w:eastAsia="Times New Roman" w:hAnsi="Arial" w:cs="Arial"/>
          <w:vertAlign w:val="subscript"/>
          <w:lang w:val="es-ES_tradnl" w:eastAsia="es-AR"/>
        </w:rPr>
        <w:t xml:space="preserve"> j</w:t>
      </w:r>
      <w:r w:rsidRPr="000B25CF">
        <w:rPr>
          <w:rFonts w:ascii="Arial" w:eastAsia="Times New Roman" w:hAnsi="Arial" w:cs="Arial"/>
          <w:lang w:val="es-ES_tradnl" w:eastAsia="es-AR"/>
        </w:rPr>
        <w:t>).</w:t>
      </w:r>
    </w:p>
    <w:p w:rsidR="004B24D6" w:rsidRPr="000B25CF" w:rsidRDefault="004B24D6" w:rsidP="004B24D6">
      <w:pPr>
        <w:keepNext/>
        <w:keepLines/>
        <w:spacing w:after="0" w:line="240" w:lineRule="auto"/>
        <w:jc w:val="both"/>
        <w:rPr>
          <w:rFonts w:ascii="Arial" w:eastAsia="Times New Roman" w:hAnsi="Arial" w:cs="Arial"/>
          <w:lang w:val="es-ES_tradnl" w:eastAsia="es-AR"/>
        </w:rPr>
      </w:pPr>
    </w:p>
    <w:p w:rsidR="004B24D6" w:rsidRPr="000B25CF" w:rsidRDefault="004B24D6" w:rsidP="004B24D6">
      <w:pPr>
        <w:keepNext/>
        <w:keepLines/>
        <w:pBdr>
          <w:top w:val="single" w:sz="6" w:space="1" w:color="auto"/>
          <w:left w:val="single" w:sz="6" w:space="4" w:color="auto"/>
          <w:bottom w:val="single" w:sz="6" w:space="1" w:color="auto"/>
          <w:right w:val="single" w:sz="6" w:space="4" w:color="auto"/>
        </w:pBdr>
        <w:spacing w:after="0" w:line="60" w:lineRule="atLeast"/>
        <w:ind w:firstLine="510"/>
        <w:jc w:val="center"/>
        <w:rPr>
          <w:rFonts w:ascii="Arial" w:eastAsia="Times New Roman" w:hAnsi="Arial" w:cs="Arial"/>
          <w:b/>
          <w:lang w:val="es-ES_tradnl" w:eastAsia="es-AR"/>
        </w:rPr>
      </w:pPr>
    </w:p>
    <w:p w:rsidR="004B24D6" w:rsidRPr="000B25CF" w:rsidRDefault="004B24D6" w:rsidP="004B24D6">
      <w:pPr>
        <w:keepNext/>
        <w:keepLines/>
        <w:pBdr>
          <w:top w:val="single" w:sz="6" w:space="1" w:color="auto"/>
          <w:left w:val="single" w:sz="6" w:space="4" w:color="auto"/>
          <w:bottom w:val="single" w:sz="6" w:space="1" w:color="auto"/>
          <w:right w:val="single" w:sz="6" w:space="4" w:color="auto"/>
        </w:pBdr>
        <w:spacing w:after="0" w:line="60" w:lineRule="atLeast"/>
        <w:ind w:firstLine="510"/>
        <w:jc w:val="center"/>
        <w:rPr>
          <w:rFonts w:ascii="Arial" w:eastAsia="Times New Roman" w:hAnsi="Arial" w:cs="Arial"/>
          <w:b/>
          <w:lang w:val="es-ES_tradnl" w:eastAsia="es-AR"/>
        </w:rPr>
      </w:pPr>
      <w:r w:rsidRPr="000B25CF">
        <w:rPr>
          <w:rFonts w:ascii="Arial" w:eastAsia="Times New Roman" w:hAnsi="Arial" w:cs="Arial"/>
          <w:b/>
          <w:lang w:val="es-ES_tradnl" w:eastAsia="es-AR"/>
        </w:rPr>
        <w:t xml:space="preserve">           ∑</w:t>
      </w:r>
      <w:r w:rsidRPr="000B25CF">
        <w:rPr>
          <w:rFonts w:ascii="Arial" w:eastAsia="Times New Roman" w:hAnsi="Arial" w:cs="Arial"/>
          <w:b/>
          <w:vertAlign w:val="subscript"/>
          <w:lang w:val="es-ES_tradnl" w:eastAsia="es-AR"/>
        </w:rPr>
        <w:t>j</w:t>
      </w:r>
      <w:r w:rsidRPr="000B25CF">
        <w:rPr>
          <w:rFonts w:ascii="Arial" w:eastAsia="Times New Roman" w:hAnsi="Arial" w:cs="Arial"/>
          <w:b/>
          <w:lang w:val="es-ES_tradnl" w:eastAsia="es-AR"/>
        </w:rPr>
        <w:t xml:space="preserve"> h </w:t>
      </w:r>
      <w:proofErr w:type="spellStart"/>
      <w:r w:rsidRPr="000B25CF">
        <w:rPr>
          <w:rFonts w:ascii="Arial" w:eastAsia="Times New Roman" w:hAnsi="Arial" w:cs="Arial"/>
          <w:b/>
          <w:vertAlign w:val="subscript"/>
          <w:lang w:val="es-ES_tradnl" w:eastAsia="es-AR"/>
        </w:rPr>
        <w:t>jif</w:t>
      </w:r>
      <w:proofErr w:type="spellEnd"/>
      <w:r w:rsidRPr="000B25CF">
        <w:rPr>
          <w:rFonts w:ascii="Arial" w:eastAsia="Times New Roman" w:hAnsi="Arial" w:cs="Arial"/>
          <w:b/>
          <w:lang w:val="es-ES_tradnl" w:eastAsia="es-AR"/>
        </w:rPr>
        <w:t xml:space="preserve"> </w:t>
      </w:r>
      <w:r w:rsidRPr="000B25CF">
        <w:rPr>
          <w:rFonts w:ascii="Arial" w:eastAsia="Times New Roman" w:hAnsi="Arial" w:cs="Arial"/>
          <w:b/>
          <w:lang w:val="es-ES_tradnl" w:eastAsia="es-AR"/>
        </w:rPr>
        <w:br/>
      </w:r>
      <w:proofErr w:type="spellStart"/>
      <w:r w:rsidRPr="000B25CF">
        <w:rPr>
          <w:rFonts w:ascii="Arial" w:eastAsia="Times New Roman" w:hAnsi="Arial" w:cs="Arial"/>
          <w:b/>
          <w:lang w:val="es-ES_tradnl" w:eastAsia="es-AR"/>
        </w:rPr>
        <w:t>DCF</w:t>
      </w:r>
      <w:r w:rsidRPr="000B25CF">
        <w:rPr>
          <w:rFonts w:ascii="Arial" w:eastAsia="Times New Roman" w:hAnsi="Arial" w:cs="Arial"/>
          <w:b/>
          <w:vertAlign w:val="subscript"/>
          <w:lang w:val="es-ES_tradnl" w:eastAsia="es-AR"/>
        </w:rPr>
        <w:t>i</w:t>
      </w:r>
      <w:proofErr w:type="spellEnd"/>
      <w:r w:rsidRPr="000B25CF">
        <w:rPr>
          <w:rFonts w:ascii="Arial" w:eastAsia="Times New Roman" w:hAnsi="Arial" w:cs="Arial"/>
          <w:b/>
          <w:lang w:val="es-ES_tradnl" w:eastAsia="es-AR"/>
        </w:rPr>
        <w:t xml:space="preserve"> = (</w:t>
      </w:r>
      <w:proofErr w:type="gramStart"/>
      <w:r w:rsidRPr="000B25CF">
        <w:rPr>
          <w:rFonts w:ascii="Arial" w:eastAsia="Times New Roman" w:hAnsi="Arial" w:cs="Arial"/>
          <w:b/>
          <w:lang w:val="es-ES_tradnl" w:eastAsia="es-AR"/>
        </w:rPr>
        <w:t>1  -</w:t>
      </w:r>
      <w:proofErr w:type="gramEnd"/>
      <w:r w:rsidRPr="000B25CF">
        <w:rPr>
          <w:rFonts w:ascii="Arial" w:eastAsia="Times New Roman" w:hAnsi="Arial" w:cs="Arial"/>
          <w:b/>
          <w:lang w:val="es-ES_tradnl" w:eastAsia="es-AR"/>
        </w:rPr>
        <w:t xml:space="preserve">  ------------------ ) </w:t>
      </w:r>
    </w:p>
    <w:p w:rsidR="004B24D6" w:rsidRPr="000B25CF" w:rsidRDefault="004B24D6" w:rsidP="004B24D6">
      <w:pPr>
        <w:keepNext/>
        <w:keepLines/>
        <w:pBdr>
          <w:top w:val="single" w:sz="6" w:space="1" w:color="auto"/>
          <w:left w:val="single" w:sz="6" w:space="4" w:color="auto"/>
          <w:bottom w:val="single" w:sz="6" w:space="1" w:color="auto"/>
          <w:right w:val="single" w:sz="6" w:space="4" w:color="auto"/>
        </w:pBdr>
        <w:spacing w:after="0" w:line="240" w:lineRule="atLeast"/>
        <w:ind w:firstLine="510"/>
        <w:jc w:val="center"/>
        <w:rPr>
          <w:rFonts w:ascii="Arial" w:eastAsia="Times New Roman" w:hAnsi="Arial" w:cs="Arial"/>
          <w:b/>
          <w:vertAlign w:val="subscript"/>
          <w:lang w:val="es-ES_tradnl" w:eastAsia="es-AR"/>
        </w:rPr>
      </w:pPr>
      <w:r w:rsidRPr="000B25CF">
        <w:rPr>
          <w:rFonts w:ascii="Arial" w:eastAsia="Times New Roman" w:hAnsi="Arial" w:cs="Arial"/>
          <w:b/>
          <w:lang w:val="es-ES_tradnl" w:eastAsia="es-AR"/>
        </w:rPr>
        <w:t xml:space="preserve">           ∑</w:t>
      </w:r>
      <w:r w:rsidRPr="000B25CF">
        <w:rPr>
          <w:rFonts w:ascii="Arial" w:eastAsia="Times New Roman" w:hAnsi="Arial" w:cs="Arial"/>
          <w:b/>
          <w:vertAlign w:val="subscript"/>
          <w:lang w:val="es-ES_tradnl" w:eastAsia="es-AR"/>
        </w:rPr>
        <w:t>j</w:t>
      </w:r>
      <w:r w:rsidRPr="000B25CF">
        <w:rPr>
          <w:rFonts w:ascii="Arial" w:eastAsia="Times New Roman" w:hAnsi="Arial" w:cs="Arial"/>
          <w:b/>
          <w:lang w:val="es-ES_tradnl" w:eastAsia="es-AR"/>
        </w:rPr>
        <w:t xml:space="preserve"> H </w:t>
      </w:r>
      <w:r w:rsidRPr="000B25CF">
        <w:rPr>
          <w:rFonts w:ascii="Arial" w:eastAsia="Times New Roman" w:hAnsi="Arial" w:cs="Arial"/>
          <w:b/>
          <w:vertAlign w:val="subscript"/>
          <w:lang w:val="es-ES_tradnl" w:eastAsia="es-AR"/>
        </w:rPr>
        <w:t>j</w:t>
      </w:r>
      <w:r w:rsidRPr="000B25CF">
        <w:rPr>
          <w:rFonts w:ascii="Arial" w:eastAsia="Times New Roman" w:hAnsi="Arial" w:cs="Arial"/>
          <w:b/>
          <w:lang w:val="es-ES_tradnl" w:eastAsia="es-AR"/>
        </w:rPr>
        <w:t xml:space="preserve"> * U </w:t>
      </w:r>
      <w:r w:rsidRPr="000B25CF">
        <w:rPr>
          <w:rFonts w:ascii="Arial" w:eastAsia="Times New Roman" w:hAnsi="Arial" w:cs="Arial"/>
          <w:b/>
          <w:vertAlign w:val="subscript"/>
          <w:lang w:val="es-ES_tradnl" w:eastAsia="es-AR"/>
        </w:rPr>
        <w:t>j</w:t>
      </w:r>
    </w:p>
    <w:p w:rsidR="004B24D6" w:rsidRPr="000B25CF" w:rsidRDefault="004B24D6" w:rsidP="004B24D6">
      <w:pPr>
        <w:keepNext/>
        <w:keepLines/>
        <w:pBdr>
          <w:top w:val="single" w:sz="6" w:space="1" w:color="auto"/>
          <w:left w:val="single" w:sz="6" w:space="4" w:color="auto"/>
          <w:bottom w:val="single" w:sz="6" w:space="1" w:color="auto"/>
          <w:right w:val="single" w:sz="6" w:space="4" w:color="auto"/>
        </w:pBdr>
        <w:spacing w:after="0" w:line="240" w:lineRule="atLeast"/>
        <w:ind w:firstLine="510"/>
        <w:jc w:val="center"/>
        <w:rPr>
          <w:rFonts w:ascii="Arial" w:eastAsia="Times New Roman" w:hAnsi="Arial" w:cs="Arial"/>
          <w:b/>
          <w:lang w:val="es-ES_tradnl" w:eastAsia="es-AR"/>
        </w:rPr>
      </w:pPr>
    </w:p>
    <w:p w:rsidR="004B24D6" w:rsidRPr="000B25CF" w:rsidRDefault="004B24D6" w:rsidP="004B24D6">
      <w:pPr>
        <w:keepNext/>
        <w:keepLines/>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ind w:firstLine="708"/>
        <w:jc w:val="both"/>
        <w:rPr>
          <w:rFonts w:ascii="Arial" w:eastAsia="Times New Roman" w:hAnsi="Arial" w:cs="Arial"/>
          <w:lang w:val="es-ES_tradnl" w:eastAsia="es-AR"/>
        </w:rPr>
      </w:pPr>
    </w:p>
    <w:p w:rsidR="004B24D6" w:rsidRPr="000B25CF" w:rsidRDefault="004B24D6" w:rsidP="004B24D6">
      <w:pPr>
        <w:numPr>
          <w:ilvl w:val="1"/>
          <w:numId w:val="3"/>
        </w:numPr>
        <w:tabs>
          <w:tab w:val="left" w:pos="142"/>
          <w:tab w:val="left" w:pos="567"/>
        </w:tabs>
        <w:spacing w:after="0" w:line="240" w:lineRule="auto"/>
        <w:ind w:left="426"/>
        <w:jc w:val="both"/>
        <w:rPr>
          <w:rFonts w:ascii="Arial" w:eastAsia="Times New Roman" w:hAnsi="Arial" w:cs="Arial"/>
          <w:b/>
          <w:u w:val="single"/>
          <w:lang w:val="es-ES_tradnl" w:eastAsia="es-AR"/>
        </w:rPr>
      </w:pPr>
      <w:r w:rsidRPr="000B25CF">
        <w:rPr>
          <w:rFonts w:ascii="Arial" w:eastAsia="Times New Roman" w:hAnsi="Arial" w:cs="Arial"/>
          <w:b/>
          <w:u w:val="single"/>
          <w:lang w:val="es-ES_tradnl" w:eastAsia="es-AR"/>
        </w:rPr>
        <w:t>DISPONIBILIDAD MEDIA ANUAL MOVIL DE LA CONCESIONARIA</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t>Se define como la sumatoria ponderada de los índices antes descriptos, para cada mes (i)</w:t>
      </w:r>
    </w:p>
    <w:p w:rsidR="004B24D6" w:rsidRPr="000B25CF" w:rsidRDefault="004B24D6" w:rsidP="004B24D6">
      <w:pPr>
        <w:spacing w:after="0" w:line="240" w:lineRule="auto"/>
        <w:ind w:firstLine="708"/>
        <w:jc w:val="center"/>
        <w:rPr>
          <w:rFonts w:ascii="Arial" w:eastAsia="Times New Roman" w:hAnsi="Arial" w:cs="Arial"/>
          <w:lang w:val="es-ES_tradnl" w:eastAsia="es-AR"/>
        </w:rPr>
      </w:pPr>
    </w:p>
    <w:p w:rsidR="004B24D6" w:rsidRPr="000B25CF" w:rsidRDefault="004B24D6" w:rsidP="004B24D6">
      <w:pPr>
        <w:pBdr>
          <w:top w:val="single" w:sz="4" w:space="1" w:color="auto"/>
          <w:left w:val="single" w:sz="4" w:space="0" w:color="auto"/>
          <w:bottom w:val="single" w:sz="4" w:space="1" w:color="auto"/>
          <w:right w:val="single" w:sz="4" w:space="4" w:color="auto"/>
        </w:pBdr>
        <w:spacing w:after="0" w:line="240" w:lineRule="auto"/>
        <w:ind w:firstLine="708"/>
        <w:jc w:val="center"/>
        <w:rPr>
          <w:rFonts w:ascii="Arial" w:eastAsia="Times New Roman" w:hAnsi="Arial" w:cs="Arial"/>
          <w:lang w:val="es-ES_tradnl" w:eastAsia="es-AR"/>
        </w:rPr>
      </w:pPr>
    </w:p>
    <w:p w:rsidR="004B24D6" w:rsidRPr="000B25CF" w:rsidRDefault="004B24D6" w:rsidP="004B24D6">
      <w:pPr>
        <w:pBdr>
          <w:top w:val="single" w:sz="4" w:space="1" w:color="auto"/>
          <w:left w:val="single" w:sz="4" w:space="0" w:color="auto"/>
          <w:bottom w:val="single" w:sz="4" w:space="1" w:color="auto"/>
          <w:right w:val="single" w:sz="4" w:space="4" w:color="auto"/>
        </w:pBdr>
        <w:spacing w:after="0" w:line="240" w:lineRule="auto"/>
        <w:ind w:firstLine="708"/>
        <w:jc w:val="center"/>
        <w:rPr>
          <w:rFonts w:ascii="Arial" w:eastAsia="Times New Roman" w:hAnsi="Arial" w:cs="Arial"/>
          <w:lang w:val="es-ES_tradnl" w:eastAsia="es-AR"/>
        </w:rPr>
      </w:pPr>
    </w:p>
    <w:p w:rsidR="004B24D6" w:rsidRPr="00544D43" w:rsidRDefault="004B24D6" w:rsidP="004B24D6">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lang w:eastAsia="es-AR"/>
        </w:rPr>
      </w:pPr>
      <w:proofErr w:type="spellStart"/>
      <w:r w:rsidRPr="00544D43">
        <w:rPr>
          <w:rFonts w:ascii="Arial" w:eastAsia="Times New Roman" w:hAnsi="Arial" w:cs="Arial"/>
          <w:b/>
          <w:lang w:eastAsia="es-AR"/>
        </w:rPr>
        <w:t>DIMA</w:t>
      </w:r>
      <w:r w:rsidRPr="00544D43">
        <w:rPr>
          <w:rFonts w:ascii="Arial" w:eastAsia="Times New Roman" w:hAnsi="Arial" w:cs="Arial"/>
          <w:b/>
          <w:vertAlign w:val="subscript"/>
          <w:lang w:eastAsia="es-AR"/>
        </w:rPr>
        <w:t>i</w:t>
      </w:r>
      <w:proofErr w:type="spellEnd"/>
      <w:r w:rsidRPr="00544D43">
        <w:rPr>
          <w:rFonts w:ascii="Arial" w:eastAsia="Times New Roman" w:hAnsi="Arial" w:cs="Arial"/>
          <w:b/>
          <w:lang w:eastAsia="es-AR"/>
        </w:rPr>
        <w:t xml:space="preserve"> = (a*DLF</w:t>
      </w:r>
      <w:r w:rsidRPr="000B25CF">
        <w:rPr>
          <w:rFonts w:ascii="Arial" w:eastAsia="Times New Roman" w:hAnsi="Arial" w:cs="Arial"/>
          <w:b/>
          <w:vertAlign w:val="subscript"/>
          <w:lang w:val="es-ES_tradnl" w:eastAsia="es-AR"/>
        </w:rPr>
        <w:t>i</w:t>
      </w:r>
      <w:r w:rsidRPr="00544D43">
        <w:rPr>
          <w:rFonts w:ascii="Arial" w:eastAsia="Times New Roman" w:hAnsi="Arial" w:cs="Arial"/>
          <w:b/>
          <w:lang w:eastAsia="es-AR"/>
        </w:rPr>
        <w:t xml:space="preserve"> + b*DLP</w:t>
      </w:r>
      <w:r w:rsidRPr="000B25CF">
        <w:rPr>
          <w:rFonts w:ascii="Arial" w:eastAsia="Times New Roman" w:hAnsi="Arial" w:cs="Arial"/>
          <w:b/>
          <w:vertAlign w:val="subscript"/>
          <w:lang w:val="es-ES_tradnl" w:eastAsia="es-AR"/>
        </w:rPr>
        <w:t>i</w:t>
      </w:r>
      <w:r w:rsidRPr="00544D43">
        <w:rPr>
          <w:rFonts w:ascii="Arial" w:eastAsia="Times New Roman" w:hAnsi="Arial" w:cs="Arial"/>
          <w:b/>
          <w:lang w:eastAsia="es-AR"/>
        </w:rPr>
        <w:t xml:space="preserve"> + c*DTS</w:t>
      </w:r>
      <w:r w:rsidRPr="000B25CF">
        <w:rPr>
          <w:rFonts w:ascii="Arial" w:eastAsia="Times New Roman" w:hAnsi="Arial" w:cs="Arial"/>
          <w:b/>
          <w:vertAlign w:val="subscript"/>
          <w:lang w:val="es-ES_tradnl" w:eastAsia="es-AR"/>
        </w:rPr>
        <w:t>i</w:t>
      </w:r>
      <w:r w:rsidRPr="00544D43">
        <w:rPr>
          <w:rFonts w:ascii="Arial" w:eastAsia="Times New Roman" w:hAnsi="Arial" w:cs="Arial"/>
          <w:b/>
          <w:lang w:eastAsia="es-AR"/>
        </w:rPr>
        <w:t xml:space="preserve"> + d*DCF</w:t>
      </w:r>
      <w:r w:rsidRPr="000B25CF">
        <w:rPr>
          <w:rFonts w:ascii="Arial" w:eastAsia="Times New Roman" w:hAnsi="Arial" w:cs="Arial"/>
          <w:b/>
          <w:vertAlign w:val="subscript"/>
          <w:lang w:val="es-ES_tradnl" w:eastAsia="es-AR"/>
        </w:rPr>
        <w:t>i</w:t>
      </w:r>
      <w:r w:rsidRPr="00544D43">
        <w:rPr>
          <w:rFonts w:ascii="Arial" w:eastAsia="Times New Roman" w:hAnsi="Arial" w:cs="Arial"/>
          <w:b/>
          <w:lang w:eastAsia="es-AR"/>
        </w:rPr>
        <w:t xml:space="preserve">) * 100 </w:t>
      </w:r>
    </w:p>
    <w:p w:rsidR="004B24D6" w:rsidRPr="00544D43" w:rsidRDefault="004B24D6" w:rsidP="004B24D6">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lang w:eastAsia="es-AR"/>
        </w:rPr>
      </w:pPr>
    </w:p>
    <w:p w:rsidR="004B24D6" w:rsidRPr="00544D43" w:rsidRDefault="004B24D6" w:rsidP="004B24D6">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lang w:eastAsia="es-AR"/>
        </w:rPr>
      </w:pPr>
    </w:p>
    <w:p w:rsidR="004B24D6" w:rsidRPr="00544D43" w:rsidRDefault="004B24D6" w:rsidP="004B24D6">
      <w:pPr>
        <w:spacing w:after="0" w:line="240" w:lineRule="auto"/>
        <w:jc w:val="both"/>
        <w:rPr>
          <w:rFonts w:ascii="Arial" w:eastAsia="Times New Roman" w:hAnsi="Arial" w:cs="Arial"/>
          <w:lang w:eastAsia="es-AR"/>
        </w:rPr>
      </w:pPr>
    </w:p>
    <w:p w:rsidR="004B24D6" w:rsidRPr="000B25CF" w:rsidRDefault="004B24D6" w:rsidP="004B24D6">
      <w:p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t xml:space="preserve">Donde: </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t>a = 0,50; b = 0,05; c = 0,40; d = 0,05</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numPr>
          <w:ilvl w:val="0"/>
          <w:numId w:val="3"/>
        </w:numPr>
        <w:tabs>
          <w:tab w:val="left" w:pos="142"/>
          <w:tab w:val="left" w:pos="426"/>
        </w:tabs>
        <w:spacing w:after="0" w:line="240" w:lineRule="auto"/>
        <w:jc w:val="both"/>
        <w:rPr>
          <w:rFonts w:ascii="Arial" w:eastAsia="Times New Roman" w:hAnsi="Arial" w:cs="Arial"/>
          <w:b/>
          <w:u w:val="single"/>
          <w:lang w:val="es-ES_tradnl" w:eastAsia="es-AR"/>
        </w:rPr>
      </w:pPr>
      <w:r w:rsidRPr="000B25CF">
        <w:rPr>
          <w:rFonts w:ascii="Arial" w:eastAsia="Times New Roman" w:hAnsi="Arial" w:cs="Arial"/>
          <w:b/>
          <w:u w:val="single"/>
          <w:lang w:val="es-ES_tradnl" w:eastAsia="es-AR"/>
        </w:rPr>
        <w:t>AFECTACIÓN DE LAS SANCIONES POR NO ALCANZAR LA CALIDAD OBJETIVO</w:t>
      </w:r>
    </w:p>
    <w:p w:rsidR="004B24D6" w:rsidRPr="000B25CF" w:rsidRDefault="004B24D6" w:rsidP="004B24D6">
      <w:pPr>
        <w:spacing w:after="0" w:line="240" w:lineRule="auto"/>
        <w:ind w:firstLine="708"/>
        <w:jc w:val="both"/>
        <w:rPr>
          <w:rFonts w:ascii="Arial" w:eastAsia="Times New Roman" w:hAnsi="Arial" w:cs="Arial"/>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t xml:space="preserve">Con el historial de indisponibilidades definido anteriormente se calculan los DIMA para cada mes y año. </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t>Se define como:</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pStyle w:val="Prrafodelista"/>
        <w:numPr>
          <w:ilvl w:val="0"/>
          <w:numId w:val="4"/>
        </w:num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t>Valor Máximo (</w:t>
      </w:r>
      <w:r w:rsidRPr="000B25CF">
        <w:rPr>
          <w:rFonts w:ascii="Arial" w:eastAsia="Times New Roman" w:hAnsi="Arial" w:cs="Arial"/>
          <w:b/>
          <w:lang w:val="es-ES_tradnl" w:eastAsia="es-AR"/>
        </w:rPr>
        <w:t>VM</w:t>
      </w:r>
      <w:r w:rsidRPr="000B25CF">
        <w:rPr>
          <w:rFonts w:ascii="Arial" w:eastAsia="Times New Roman" w:hAnsi="Arial" w:cs="Arial"/>
          <w:lang w:val="es-ES_tradnl" w:eastAsia="es-AR"/>
        </w:rPr>
        <w:t>): es el valor mayor de la serie de los DIMA calculados en los períodos indicados en la Tabla 1.</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pStyle w:val="Prrafodelista"/>
        <w:numPr>
          <w:ilvl w:val="0"/>
          <w:numId w:val="4"/>
        </w:num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t>Valor Base (</w:t>
      </w:r>
      <w:r w:rsidRPr="000B25CF">
        <w:rPr>
          <w:rFonts w:ascii="Arial" w:eastAsia="Times New Roman" w:hAnsi="Arial" w:cs="Arial"/>
          <w:b/>
          <w:lang w:val="es-ES_tradnl" w:eastAsia="es-AR"/>
        </w:rPr>
        <w:t>VB</w:t>
      </w:r>
      <w:r w:rsidRPr="000B25CF">
        <w:rPr>
          <w:rFonts w:ascii="Arial" w:eastAsia="Times New Roman" w:hAnsi="Arial" w:cs="Arial"/>
          <w:lang w:val="es-ES_tradnl" w:eastAsia="es-AR"/>
        </w:rPr>
        <w:t>): es el valor promedio de la serie de los DIMA; calculados en los períodos indicados en la Tabla 1.</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pStyle w:val="Prrafodelista"/>
        <w:numPr>
          <w:ilvl w:val="0"/>
          <w:numId w:val="4"/>
        </w:num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t>Valor Objetivo Inicial (</w:t>
      </w:r>
      <w:r w:rsidRPr="000B25CF">
        <w:rPr>
          <w:rFonts w:ascii="Arial" w:eastAsia="Times New Roman" w:hAnsi="Arial" w:cs="Arial"/>
          <w:b/>
          <w:lang w:val="es-ES_tradnl" w:eastAsia="es-AR"/>
        </w:rPr>
        <w:t>VOI</w:t>
      </w:r>
      <w:r w:rsidRPr="000B25CF">
        <w:rPr>
          <w:rFonts w:ascii="Arial" w:eastAsia="Times New Roman" w:hAnsi="Arial" w:cs="Arial"/>
          <w:lang w:val="es-ES_tradnl" w:eastAsia="es-AR"/>
        </w:rPr>
        <w:t>): VOI = VB – (VM-VB) / 2.</w:t>
      </w:r>
    </w:p>
    <w:p w:rsidR="004B24D6" w:rsidRPr="000B25CF" w:rsidRDefault="004B24D6" w:rsidP="004B24D6">
      <w:pPr>
        <w:pStyle w:val="Prrafodelista"/>
        <w:spacing w:after="0" w:line="240" w:lineRule="auto"/>
        <w:jc w:val="both"/>
        <w:rPr>
          <w:rFonts w:ascii="Arial" w:eastAsia="Times New Roman" w:hAnsi="Arial" w:cs="Arial"/>
          <w:lang w:val="es-ES_tradnl" w:eastAsia="es-AR"/>
        </w:rPr>
      </w:pPr>
    </w:p>
    <w:p w:rsidR="004B24D6" w:rsidRPr="000B25CF" w:rsidRDefault="004B24D6" w:rsidP="004B24D6">
      <w:pPr>
        <w:pStyle w:val="Prrafodelista"/>
        <w:numPr>
          <w:ilvl w:val="0"/>
          <w:numId w:val="4"/>
        </w:num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t>Salto Anual (</w:t>
      </w:r>
      <w:r w:rsidRPr="000B25CF">
        <w:rPr>
          <w:rFonts w:ascii="Arial" w:eastAsia="Times New Roman" w:hAnsi="Arial" w:cs="Arial"/>
          <w:b/>
          <w:lang w:val="es-ES_tradnl" w:eastAsia="es-AR"/>
        </w:rPr>
        <w:t>SA</w:t>
      </w:r>
      <w:r w:rsidR="00670942">
        <w:rPr>
          <w:rFonts w:ascii="Arial" w:eastAsia="Times New Roman" w:hAnsi="Arial" w:cs="Arial"/>
          <w:lang w:val="es-ES_tradnl" w:eastAsia="es-AR"/>
        </w:rPr>
        <w:t>): SA = (VM-VB) / 4</w:t>
      </w:r>
    </w:p>
    <w:p w:rsidR="004B24D6" w:rsidRPr="000B25CF" w:rsidRDefault="004B24D6" w:rsidP="004B24D6">
      <w:pPr>
        <w:pStyle w:val="Prrafodelista"/>
        <w:rPr>
          <w:rFonts w:ascii="Arial" w:eastAsia="Times New Roman" w:hAnsi="Arial" w:cs="Arial"/>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t>Los valores determinados para cada Transportista son los indicados en la tabla 2:</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jc w:val="center"/>
        <w:rPr>
          <w:rFonts w:ascii="Arial" w:eastAsia="Times New Roman" w:hAnsi="Arial" w:cs="Arial"/>
          <w:lang w:val="es-ES_tradnl" w:eastAsia="es-AR"/>
        </w:rPr>
      </w:pPr>
      <w:r w:rsidRPr="000B25CF">
        <w:rPr>
          <w:noProof/>
          <w:lang w:eastAsia="es-AR"/>
        </w:rPr>
        <w:lastRenderedPageBreak/>
        <w:drawing>
          <wp:inline distT="0" distB="0" distL="0" distR="0" wp14:anchorId="0DBF77D9" wp14:editId="05657B54">
            <wp:extent cx="4039870" cy="17811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9870" cy="1781175"/>
                    </a:xfrm>
                    <a:prstGeom prst="rect">
                      <a:avLst/>
                    </a:prstGeom>
                    <a:noFill/>
                    <a:ln>
                      <a:noFill/>
                    </a:ln>
                  </pic:spPr>
                </pic:pic>
              </a:graphicData>
            </a:graphic>
          </wp:inline>
        </w:drawing>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jc w:val="center"/>
        <w:rPr>
          <w:rFonts w:ascii="Arial" w:eastAsia="Times New Roman" w:hAnsi="Arial" w:cs="Arial"/>
          <w:lang w:val="es-ES_tradnl" w:eastAsia="es-AR"/>
        </w:rPr>
      </w:pPr>
      <w:r w:rsidRPr="000B25CF">
        <w:rPr>
          <w:rFonts w:ascii="Arial" w:eastAsia="Times New Roman" w:hAnsi="Arial" w:cs="Arial"/>
          <w:lang w:val="es-ES_tradnl" w:eastAsia="es-AR"/>
        </w:rPr>
        <w:t>Tabla 2</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t>Con los valores establecidos se determina el Valor Objetivo (</w:t>
      </w:r>
      <w:proofErr w:type="spellStart"/>
      <w:r w:rsidRPr="000B25CF">
        <w:rPr>
          <w:rFonts w:ascii="Arial" w:eastAsia="Times New Roman" w:hAnsi="Arial" w:cs="Arial"/>
          <w:b/>
          <w:lang w:val="es-ES_tradnl" w:eastAsia="es-AR"/>
        </w:rPr>
        <w:t>VO</w:t>
      </w:r>
      <w:r w:rsidRPr="000B25CF">
        <w:rPr>
          <w:rFonts w:ascii="Arial" w:eastAsia="Times New Roman" w:hAnsi="Arial" w:cs="Arial"/>
          <w:b/>
          <w:vertAlign w:val="subscript"/>
          <w:lang w:val="es-ES_tradnl" w:eastAsia="es-AR"/>
        </w:rPr>
        <w:t>n</w:t>
      </w:r>
      <w:proofErr w:type="spellEnd"/>
      <w:r w:rsidRPr="000B25CF">
        <w:rPr>
          <w:rFonts w:ascii="Arial" w:eastAsia="Times New Roman" w:hAnsi="Arial" w:cs="Arial"/>
          <w:lang w:val="es-ES_tradnl" w:eastAsia="es-AR"/>
        </w:rPr>
        <w:t>) para cada año n, de la siguiente forma</w:t>
      </w:r>
      <w:r w:rsidRPr="000B25CF">
        <w:rPr>
          <w:rFonts w:ascii="Arial" w:eastAsia="Times New Roman" w:hAnsi="Arial" w:cs="Arial"/>
          <w:vertAlign w:val="superscript"/>
          <w:lang w:val="es-ES_tradnl" w:eastAsia="es-AR"/>
        </w:rPr>
        <w:footnoteReference w:id="1"/>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pBdr>
          <w:top w:val="single" w:sz="6" w:space="1" w:color="auto"/>
          <w:left w:val="single" w:sz="6" w:space="4" w:color="auto"/>
          <w:bottom w:val="single" w:sz="6" w:space="1" w:color="auto"/>
          <w:right w:val="single" w:sz="6" w:space="0" w:color="auto"/>
        </w:pBdr>
        <w:spacing w:after="0" w:line="60" w:lineRule="atLeast"/>
        <w:ind w:firstLine="510"/>
        <w:jc w:val="center"/>
        <w:rPr>
          <w:rFonts w:ascii="Arial" w:eastAsia="Times New Roman" w:hAnsi="Arial" w:cs="Arial"/>
          <w:b/>
          <w:lang w:val="es-ES_tradnl" w:eastAsia="es-AR"/>
        </w:rPr>
      </w:pPr>
    </w:p>
    <w:p w:rsidR="004B24D6" w:rsidRPr="000B25CF" w:rsidRDefault="004B24D6" w:rsidP="004B24D6">
      <w:pPr>
        <w:pBdr>
          <w:top w:val="single" w:sz="6" w:space="1" w:color="auto"/>
          <w:left w:val="single" w:sz="6" w:space="4" w:color="auto"/>
          <w:bottom w:val="single" w:sz="6" w:space="1" w:color="auto"/>
          <w:right w:val="single" w:sz="6" w:space="0" w:color="auto"/>
        </w:pBdr>
        <w:spacing w:after="0" w:line="60" w:lineRule="atLeast"/>
        <w:ind w:firstLine="510"/>
        <w:jc w:val="center"/>
        <w:rPr>
          <w:rFonts w:ascii="Arial" w:eastAsia="Times New Roman" w:hAnsi="Arial" w:cs="Arial"/>
          <w:b/>
          <w:lang w:val="es-ES_tradnl" w:eastAsia="es-AR"/>
        </w:rPr>
      </w:pPr>
      <w:r w:rsidRPr="000B25CF">
        <w:rPr>
          <w:rFonts w:ascii="Arial" w:eastAsia="Times New Roman" w:hAnsi="Arial" w:cs="Arial"/>
          <w:b/>
          <w:lang w:val="es-ES_tradnl" w:eastAsia="es-AR"/>
        </w:rPr>
        <w:t xml:space="preserve">           </w:t>
      </w:r>
      <w:r w:rsidRPr="000B25CF">
        <w:rPr>
          <w:rFonts w:ascii="Arial" w:eastAsia="Times New Roman" w:hAnsi="Arial" w:cs="Arial"/>
          <w:b/>
          <w:lang w:val="es-ES_tradnl" w:eastAsia="es-AR"/>
        </w:rPr>
        <w:br/>
      </w:r>
      <w:proofErr w:type="spellStart"/>
      <w:r w:rsidRPr="000B25CF">
        <w:rPr>
          <w:rFonts w:ascii="Arial" w:eastAsia="Times New Roman" w:hAnsi="Arial" w:cs="Arial"/>
          <w:b/>
          <w:lang w:val="es-ES_tradnl" w:eastAsia="es-AR"/>
        </w:rPr>
        <w:t>VO</w:t>
      </w:r>
      <w:r w:rsidRPr="000B25CF">
        <w:rPr>
          <w:rFonts w:ascii="Arial" w:eastAsia="Times New Roman" w:hAnsi="Arial" w:cs="Arial"/>
          <w:b/>
          <w:vertAlign w:val="subscript"/>
          <w:lang w:val="es-ES_tradnl" w:eastAsia="es-AR"/>
        </w:rPr>
        <w:t>n</w:t>
      </w:r>
      <w:proofErr w:type="spellEnd"/>
      <w:r w:rsidR="00670942">
        <w:rPr>
          <w:rFonts w:ascii="Arial" w:eastAsia="Times New Roman" w:hAnsi="Arial" w:cs="Arial"/>
          <w:b/>
          <w:lang w:val="es-ES_tradnl" w:eastAsia="es-AR"/>
        </w:rPr>
        <w:t xml:space="preserve"> = </w:t>
      </w:r>
      <w:r w:rsidRPr="000B25CF">
        <w:rPr>
          <w:rFonts w:ascii="Arial" w:eastAsia="Times New Roman" w:hAnsi="Arial" w:cs="Arial"/>
          <w:b/>
          <w:lang w:val="es-ES_tradnl" w:eastAsia="es-AR"/>
        </w:rPr>
        <w:t>VOI + 0,90 * SA * (n-1)/5</w:t>
      </w:r>
    </w:p>
    <w:p w:rsidR="004B24D6" w:rsidRPr="000B25CF" w:rsidRDefault="004B24D6" w:rsidP="004B24D6">
      <w:pPr>
        <w:pBdr>
          <w:top w:val="single" w:sz="6" w:space="1" w:color="auto"/>
          <w:left w:val="single" w:sz="6" w:space="4" w:color="auto"/>
          <w:bottom w:val="single" w:sz="6" w:space="1" w:color="auto"/>
          <w:right w:val="single" w:sz="6" w:space="0" w:color="auto"/>
        </w:pBdr>
        <w:spacing w:after="0" w:line="240" w:lineRule="atLeast"/>
        <w:ind w:firstLine="510"/>
        <w:jc w:val="center"/>
        <w:rPr>
          <w:rFonts w:ascii="Arial" w:eastAsia="Times New Roman" w:hAnsi="Arial" w:cs="Arial"/>
          <w:b/>
          <w:vertAlign w:val="subscript"/>
          <w:lang w:val="es-ES_tradnl" w:eastAsia="es-AR"/>
        </w:rPr>
      </w:pPr>
      <w:r w:rsidRPr="000B25CF">
        <w:rPr>
          <w:rFonts w:ascii="Arial" w:eastAsia="Times New Roman" w:hAnsi="Arial" w:cs="Arial"/>
          <w:b/>
          <w:lang w:val="es-ES_tradnl" w:eastAsia="es-AR"/>
        </w:rPr>
        <w:t xml:space="preserve">           </w:t>
      </w:r>
    </w:p>
    <w:p w:rsidR="004B24D6" w:rsidRPr="000B25CF" w:rsidRDefault="004B24D6" w:rsidP="004B24D6">
      <w:pPr>
        <w:pBdr>
          <w:top w:val="single" w:sz="6" w:space="1" w:color="auto"/>
          <w:left w:val="single" w:sz="6" w:space="4" w:color="auto"/>
          <w:bottom w:val="single" w:sz="6" w:space="1" w:color="auto"/>
          <w:right w:val="single" w:sz="6" w:space="0" w:color="auto"/>
        </w:pBdr>
        <w:spacing w:after="0" w:line="240" w:lineRule="atLeast"/>
        <w:ind w:firstLine="510"/>
        <w:jc w:val="center"/>
        <w:rPr>
          <w:rFonts w:ascii="Arial" w:eastAsia="Times New Roman" w:hAnsi="Arial" w:cs="Arial"/>
          <w:b/>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t>Se calcula el Valor Promedio Móvil (</w:t>
      </w:r>
      <w:proofErr w:type="spellStart"/>
      <w:r w:rsidRPr="000B25CF">
        <w:rPr>
          <w:rFonts w:ascii="Arial" w:eastAsia="Times New Roman" w:hAnsi="Arial" w:cs="Arial"/>
          <w:b/>
          <w:lang w:val="es-ES_tradnl" w:eastAsia="es-AR"/>
        </w:rPr>
        <w:t>VPM</w:t>
      </w:r>
      <w:r w:rsidRPr="000B25CF">
        <w:rPr>
          <w:rFonts w:ascii="Arial" w:eastAsia="Times New Roman" w:hAnsi="Arial" w:cs="Arial"/>
          <w:b/>
          <w:vertAlign w:val="subscript"/>
          <w:lang w:val="es-ES_tradnl" w:eastAsia="es-AR"/>
        </w:rPr>
        <w:t>in</w:t>
      </w:r>
      <w:proofErr w:type="spellEnd"/>
      <w:r w:rsidRPr="000B25CF">
        <w:rPr>
          <w:rFonts w:ascii="Arial" w:eastAsia="Times New Roman" w:hAnsi="Arial" w:cs="Arial"/>
          <w:lang w:val="es-ES_tradnl" w:eastAsia="es-AR"/>
        </w:rPr>
        <w:t xml:space="preserve">) como el promedio de los </w:t>
      </w:r>
      <w:proofErr w:type="spellStart"/>
      <w:r w:rsidRPr="000B25CF">
        <w:rPr>
          <w:rFonts w:ascii="Arial" w:eastAsia="Times New Roman" w:hAnsi="Arial" w:cs="Arial"/>
          <w:lang w:val="es-ES_tradnl" w:eastAsia="es-AR"/>
        </w:rPr>
        <w:t>DIMA</w:t>
      </w:r>
      <w:r w:rsidRPr="000B25CF">
        <w:rPr>
          <w:rFonts w:ascii="Arial" w:eastAsia="Times New Roman" w:hAnsi="Arial" w:cs="Arial"/>
          <w:b/>
          <w:vertAlign w:val="subscript"/>
          <w:lang w:val="es-ES_tradnl" w:eastAsia="es-AR"/>
        </w:rPr>
        <w:t>i</w:t>
      </w:r>
      <w:proofErr w:type="spellEnd"/>
      <w:r w:rsidRPr="000B25CF">
        <w:rPr>
          <w:rFonts w:ascii="Arial" w:eastAsia="Times New Roman" w:hAnsi="Arial" w:cs="Arial"/>
          <w:lang w:val="es-ES_tradnl" w:eastAsia="es-AR"/>
        </w:rPr>
        <w:t xml:space="preserve"> en el año móvil anterior al mes i </w:t>
      </w:r>
      <w:proofErr w:type="gramStart"/>
      <w:r w:rsidRPr="000B25CF">
        <w:rPr>
          <w:rFonts w:ascii="Arial" w:eastAsia="Times New Roman" w:hAnsi="Arial" w:cs="Arial"/>
          <w:lang w:val="es-ES_tradnl" w:eastAsia="es-AR"/>
        </w:rPr>
        <w:t>considerado</w:t>
      </w:r>
      <w:proofErr w:type="gramEnd"/>
      <w:r w:rsidRPr="000B25CF">
        <w:rPr>
          <w:rFonts w:ascii="Arial" w:eastAsia="Times New Roman" w:hAnsi="Arial" w:cs="Arial"/>
          <w:lang w:val="es-ES_tradnl" w:eastAsia="es-AR"/>
        </w:rPr>
        <w:t>.</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pBdr>
          <w:top w:val="single" w:sz="6" w:space="1" w:color="auto"/>
          <w:left w:val="single" w:sz="6" w:space="4" w:color="auto"/>
          <w:bottom w:val="single" w:sz="6" w:space="1" w:color="auto"/>
          <w:right w:val="single" w:sz="6" w:space="4" w:color="auto"/>
        </w:pBdr>
        <w:spacing w:after="0" w:line="60" w:lineRule="atLeast"/>
        <w:ind w:firstLine="510"/>
        <w:jc w:val="center"/>
        <w:rPr>
          <w:rFonts w:ascii="Arial" w:eastAsia="Times New Roman" w:hAnsi="Arial" w:cs="Arial"/>
          <w:b/>
          <w:lang w:val="es-ES_tradnl" w:eastAsia="es-AR"/>
        </w:rPr>
      </w:pPr>
    </w:p>
    <w:p w:rsidR="004B24D6" w:rsidRPr="000B25CF" w:rsidRDefault="004B24D6" w:rsidP="004B24D6">
      <w:pPr>
        <w:pBdr>
          <w:top w:val="single" w:sz="6" w:space="1" w:color="auto"/>
          <w:left w:val="single" w:sz="6" w:space="4" w:color="auto"/>
          <w:bottom w:val="single" w:sz="6" w:space="1" w:color="auto"/>
          <w:right w:val="single" w:sz="6" w:space="4" w:color="auto"/>
        </w:pBdr>
        <w:spacing w:after="0" w:line="60" w:lineRule="atLeast"/>
        <w:ind w:firstLine="510"/>
        <w:jc w:val="center"/>
        <w:rPr>
          <w:rFonts w:ascii="Arial" w:eastAsia="Times New Roman" w:hAnsi="Arial" w:cs="Arial"/>
          <w:b/>
          <w:lang w:val="es-ES_tradnl" w:eastAsia="es-AR"/>
        </w:rPr>
      </w:pPr>
      <w:r w:rsidRPr="000B25CF">
        <w:rPr>
          <w:rFonts w:ascii="Arial" w:eastAsia="Times New Roman" w:hAnsi="Arial" w:cs="Arial"/>
          <w:b/>
          <w:lang w:val="es-ES_tradnl" w:eastAsia="es-AR"/>
        </w:rPr>
        <w:t xml:space="preserve">     ∑</w:t>
      </w:r>
      <w:r w:rsidRPr="000B25CF">
        <w:rPr>
          <w:rFonts w:ascii="Arial" w:eastAsia="Times New Roman" w:hAnsi="Arial" w:cs="Arial"/>
          <w:b/>
          <w:vertAlign w:val="subscript"/>
          <w:lang w:val="es-ES_tradnl" w:eastAsia="es-AR"/>
        </w:rPr>
        <w:t>i</w:t>
      </w:r>
      <w:r w:rsidRPr="000B25CF">
        <w:rPr>
          <w:rFonts w:ascii="Arial" w:eastAsia="Times New Roman" w:hAnsi="Arial" w:cs="Arial"/>
          <w:b/>
          <w:lang w:val="es-ES_tradnl" w:eastAsia="es-AR"/>
        </w:rPr>
        <w:t xml:space="preserve"> DIMA </w:t>
      </w:r>
      <w:r w:rsidRPr="000B25CF">
        <w:rPr>
          <w:rFonts w:ascii="Arial" w:eastAsia="Times New Roman" w:hAnsi="Arial" w:cs="Arial"/>
          <w:b/>
          <w:vertAlign w:val="subscript"/>
          <w:lang w:val="es-ES_tradnl" w:eastAsia="es-AR"/>
        </w:rPr>
        <w:t>i</w:t>
      </w:r>
      <w:r w:rsidRPr="000B25CF">
        <w:rPr>
          <w:rFonts w:ascii="Arial" w:eastAsia="Times New Roman" w:hAnsi="Arial" w:cs="Arial"/>
          <w:b/>
          <w:lang w:val="es-ES_tradnl" w:eastAsia="es-AR"/>
        </w:rPr>
        <w:br/>
      </w:r>
      <w:proofErr w:type="spellStart"/>
      <w:r w:rsidRPr="000B25CF">
        <w:rPr>
          <w:rFonts w:ascii="Arial" w:eastAsia="Times New Roman" w:hAnsi="Arial" w:cs="Arial"/>
          <w:b/>
          <w:lang w:val="es-ES_tradnl" w:eastAsia="es-AR"/>
        </w:rPr>
        <w:t>VPM</w:t>
      </w:r>
      <w:r w:rsidRPr="000B25CF">
        <w:rPr>
          <w:rFonts w:ascii="Arial" w:eastAsia="Times New Roman" w:hAnsi="Arial" w:cs="Arial"/>
          <w:b/>
          <w:vertAlign w:val="subscript"/>
          <w:lang w:val="es-ES_tradnl" w:eastAsia="es-AR"/>
        </w:rPr>
        <w:t>in</w:t>
      </w:r>
      <w:proofErr w:type="spellEnd"/>
      <w:r w:rsidR="000E03F0">
        <w:rPr>
          <w:rFonts w:ascii="Arial" w:eastAsia="Times New Roman" w:hAnsi="Arial" w:cs="Arial"/>
          <w:b/>
          <w:lang w:val="es-ES_tradnl" w:eastAsia="es-AR"/>
        </w:rPr>
        <w:t xml:space="preserve"> =  ------------------ </w:t>
      </w:r>
    </w:p>
    <w:p w:rsidR="004B24D6" w:rsidRPr="000B25CF" w:rsidRDefault="000E03F0" w:rsidP="004B24D6">
      <w:pPr>
        <w:pBdr>
          <w:top w:val="single" w:sz="6" w:space="1" w:color="auto"/>
          <w:left w:val="single" w:sz="6" w:space="4" w:color="auto"/>
          <w:bottom w:val="single" w:sz="6" w:space="1" w:color="auto"/>
          <w:right w:val="single" w:sz="6" w:space="4" w:color="auto"/>
        </w:pBdr>
        <w:spacing w:after="0" w:line="240" w:lineRule="atLeast"/>
        <w:ind w:firstLine="510"/>
        <w:jc w:val="center"/>
        <w:rPr>
          <w:rFonts w:ascii="Arial" w:eastAsia="Times New Roman" w:hAnsi="Arial" w:cs="Arial"/>
          <w:b/>
          <w:vertAlign w:val="subscript"/>
          <w:lang w:val="es-ES_tradnl" w:eastAsia="es-AR"/>
        </w:rPr>
      </w:pPr>
      <w:r>
        <w:rPr>
          <w:rFonts w:ascii="Arial" w:eastAsia="Times New Roman" w:hAnsi="Arial" w:cs="Arial"/>
          <w:b/>
          <w:lang w:val="es-ES_tradnl" w:eastAsia="es-AR"/>
        </w:rPr>
        <w:t xml:space="preserve">   </w:t>
      </w:r>
      <w:r w:rsidR="004B24D6" w:rsidRPr="000B25CF">
        <w:rPr>
          <w:rFonts w:ascii="Arial" w:eastAsia="Times New Roman" w:hAnsi="Arial" w:cs="Arial"/>
          <w:b/>
          <w:lang w:val="es-ES_tradnl" w:eastAsia="es-AR"/>
        </w:rPr>
        <w:t>12</w:t>
      </w:r>
    </w:p>
    <w:p w:rsidR="004B24D6" w:rsidRPr="000B25CF" w:rsidRDefault="004B24D6" w:rsidP="004B24D6">
      <w:pPr>
        <w:pBdr>
          <w:top w:val="single" w:sz="6" w:space="1" w:color="auto"/>
          <w:left w:val="single" w:sz="6" w:space="4" w:color="auto"/>
          <w:bottom w:val="single" w:sz="6" w:space="1" w:color="auto"/>
          <w:right w:val="single" w:sz="6" w:space="4" w:color="auto"/>
        </w:pBdr>
        <w:spacing w:after="0" w:line="240" w:lineRule="atLeast"/>
        <w:ind w:firstLine="510"/>
        <w:jc w:val="center"/>
        <w:rPr>
          <w:rFonts w:ascii="Arial" w:eastAsia="Times New Roman" w:hAnsi="Arial" w:cs="Arial"/>
          <w:b/>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pStyle w:val="Prrafodelista"/>
        <w:numPr>
          <w:ilvl w:val="0"/>
          <w:numId w:val="5"/>
        </w:num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t>Factor de Afectación de sanciones (</w:t>
      </w:r>
      <w:proofErr w:type="spellStart"/>
      <w:r w:rsidRPr="000B25CF">
        <w:rPr>
          <w:rFonts w:ascii="Arial" w:eastAsia="Times New Roman" w:hAnsi="Arial" w:cs="Arial"/>
          <w:lang w:val="es-ES_tradnl" w:eastAsia="es-AR"/>
        </w:rPr>
        <w:t>FA</w:t>
      </w:r>
      <w:r w:rsidRPr="000B25CF">
        <w:rPr>
          <w:rFonts w:ascii="Arial" w:eastAsia="Times New Roman" w:hAnsi="Arial" w:cs="Arial"/>
          <w:b/>
          <w:vertAlign w:val="subscript"/>
          <w:lang w:val="es-ES_tradnl" w:eastAsia="es-AR"/>
        </w:rPr>
        <w:t>i</w:t>
      </w:r>
      <w:proofErr w:type="spellEnd"/>
      <w:r w:rsidRPr="000B25CF">
        <w:rPr>
          <w:rFonts w:ascii="Arial" w:eastAsia="Times New Roman" w:hAnsi="Arial" w:cs="Arial"/>
          <w:lang w:val="es-ES_tradnl" w:eastAsia="es-AR"/>
        </w:rPr>
        <w:t>): es el valor por el que se multiplica la totalidad de las sanciones que le correspondiere al Transportista en cada mes i.</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Default="004B24D6" w:rsidP="004B24D6">
      <w:p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lastRenderedPageBreak/>
        <w:t>En el caso que la CONCESIONARIA no obtuviera para el mes “i”, del año “n”, una calidad promedio anual móvil (</w:t>
      </w:r>
      <w:proofErr w:type="spellStart"/>
      <w:r w:rsidRPr="000B25CF">
        <w:rPr>
          <w:rFonts w:ascii="Arial" w:eastAsia="Times New Roman" w:hAnsi="Arial" w:cs="Arial"/>
          <w:b/>
          <w:lang w:val="es-ES_tradnl" w:eastAsia="es-AR"/>
        </w:rPr>
        <w:t>VPM</w:t>
      </w:r>
      <w:r w:rsidRPr="000B25CF">
        <w:rPr>
          <w:rFonts w:ascii="Arial" w:eastAsia="Times New Roman" w:hAnsi="Arial" w:cs="Arial"/>
          <w:b/>
          <w:vertAlign w:val="subscript"/>
          <w:lang w:val="es-ES_tradnl" w:eastAsia="es-AR"/>
        </w:rPr>
        <w:t>in</w:t>
      </w:r>
      <w:proofErr w:type="spellEnd"/>
      <w:r w:rsidRPr="000B25CF">
        <w:rPr>
          <w:rFonts w:ascii="Arial" w:eastAsia="Times New Roman" w:hAnsi="Arial" w:cs="Arial"/>
          <w:lang w:val="es-ES_tradnl" w:eastAsia="es-AR"/>
        </w:rPr>
        <w:t>) superior al Valor Objetivo (</w:t>
      </w:r>
      <w:proofErr w:type="spellStart"/>
      <w:r w:rsidRPr="000B25CF">
        <w:rPr>
          <w:rFonts w:ascii="Arial" w:eastAsia="Times New Roman" w:hAnsi="Arial" w:cs="Arial"/>
          <w:b/>
          <w:lang w:val="es-ES_tradnl" w:eastAsia="es-AR"/>
        </w:rPr>
        <w:t>VO</w:t>
      </w:r>
      <w:r w:rsidRPr="000B25CF">
        <w:rPr>
          <w:rFonts w:ascii="Arial" w:eastAsia="Times New Roman" w:hAnsi="Arial" w:cs="Arial"/>
          <w:b/>
          <w:vertAlign w:val="subscript"/>
          <w:lang w:val="es-ES_tradnl" w:eastAsia="es-AR"/>
        </w:rPr>
        <w:t>n</w:t>
      </w:r>
      <w:proofErr w:type="spellEnd"/>
      <w:r w:rsidRPr="000B25CF">
        <w:rPr>
          <w:rFonts w:ascii="Arial" w:eastAsia="Times New Roman" w:hAnsi="Arial" w:cs="Arial"/>
          <w:lang w:val="es-ES_tradnl" w:eastAsia="es-AR"/>
        </w:rPr>
        <w:t xml:space="preserve">), se modificarán las sanciones a que se hiciere pasible el CONCESIONARIO en el mes “i” multiplicándolas por el valor de </w:t>
      </w:r>
      <w:r w:rsidRPr="000B25CF">
        <w:rPr>
          <w:rFonts w:ascii="Arial" w:eastAsia="Times New Roman" w:hAnsi="Arial" w:cs="Arial"/>
          <w:b/>
          <w:lang w:val="es-ES_tradnl" w:eastAsia="es-AR"/>
        </w:rPr>
        <w:t>FA</w:t>
      </w:r>
      <w:r w:rsidRPr="000B25CF">
        <w:rPr>
          <w:rFonts w:ascii="Arial" w:eastAsia="Times New Roman" w:hAnsi="Arial" w:cs="Arial"/>
          <w:lang w:val="es-ES_tradnl" w:eastAsia="es-AR"/>
        </w:rPr>
        <w:t>.</w:t>
      </w:r>
    </w:p>
    <w:p w:rsidR="00075B37" w:rsidRPr="000B25CF" w:rsidRDefault="00075B37" w:rsidP="004B24D6">
      <w:pPr>
        <w:spacing w:after="0" w:line="240" w:lineRule="auto"/>
        <w:jc w:val="both"/>
        <w:rPr>
          <w:rFonts w:ascii="Arial" w:eastAsia="Times New Roman" w:hAnsi="Arial" w:cs="Arial"/>
          <w:lang w:val="es-ES_tradnl" w:eastAsia="es-AR"/>
        </w:rPr>
      </w:pPr>
    </w:p>
    <w:p w:rsidR="004B24D6" w:rsidRDefault="00075B37" w:rsidP="004B24D6">
      <w:pPr>
        <w:spacing w:after="0" w:line="240" w:lineRule="auto"/>
        <w:jc w:val="both"/>
        <w:rPr>
          <w:rFonts w:ascii="Arial" w:eastAsia="Times New Roman" w:hAnsi="Arial" w:cs="Arial"/>
          <w:lang w:val="es-ES_tradnl" w:eastAsia="es-AR"/>
        </w:rPr>
      </w:pPr>
      <w:r>
        <w:rPr>
          <w:rFonts w:ascii="Arial" w:eastAsia="Times New Roman" w:hAnsi="Arial" w:cs="Arial"/>
          <w:lang w:val="es-ES_tradnl" w:eastAsia="es-AR"/>
        </w:rPr>
        <w:t>Para n=1</w:t>
      </w:r>
      <w:r>
        <w:rPr>
          <w:rFonts w:ascii="Arial" w:eastAsia="Times New Roman" w:hAnsi="Arial" w:cs="Arial"/>
          <w:lang w:val="es-ES_tradnl" w:eastAsia="es-AR"/>
        </w:rPr>
        <w:tab/>
      </w:r>
      <w:r>
        <w:rPr>
          <w:rFonts w:ascii="Arial" w:eastAsia="Times New Roman" w:hAnsi="Arial" w:cs="Arial"/>
          <w:lang w:val="es-ES_tradnl" w:eastAsia="es-AR"/>
        </w:rPr>
        <w:tab/>
      </w:r>
      <w:r>
        <w:rPr>
          <w:rFonts w:ascii="Arial" w:eastAsia="Times New Roman" w:hAnsi="Arial" w:cs="Arial"/>
          <w:lang w:val="es-ES_tradnl" w:eastAsia="es-AR"/>
        </w:rPr>
        <w:tab/>
      </w:r>
      <w:r w:rsidRPr="00075B37">
        <w:rPr>
          <w:rFonts w:ascii="Arial" w:eastAsia="Times New Roman" w:hAnsi="Arial" w:cs="Arial"/>
          <w:b/>
          <w:lang w:val="es-ES_tradnl" w:eastAsia="es-AR"/>
        </w:rPr>
        <w:t>FA= 1</w:t>
      </w:r>
    </w:p>
    <w:p w:rsidR="00075B37" w:rsidRDefault="00075B37" w:rsidP="004B24D6">
      <w:pPr>
        <w:spacing w:after="0" w:line="240" w:lineRule="auto"/>
        <w:jc w:val="both"/>
        <w:rPr>
          <w:rFonts w:ascii="Arial" w:eastAsia="Times New Roman" w:hAnsi="Arial" w:cs="Arial"/>
          <w:lang w:val="es-ES_tradnl" w:eastAsia="es-AR"/>
        </w:rPr>
      </w:pPr>
    </w:p>
    <w:p w:rsidR="00075B37" w:rsidRDefault="00075B37" w:rsidP="004B24D6">
      <w:pPr>
        <w:spacing w:after="0" w:line="240" w:lineRule="auto"/>
        <w:jc w:val="both"/>
        <w:rPr>
          <w:rFonts w:ascii="Arial" w:eastAsia="Times New Roman" w:hAnsi="Arial" w:cs="Arial"/>
          <w:lang w:val="es-ES_tradnl" w:eastAsia="es-AR"/>
        </w:rPr>
      </w:pPr>
      <w:r>
        <w:rPr>
          <w:rFonts w:ascii="Arial" w:eastAsia="Times New Roman" w:hAnsi="Arial" w:cs="Arial"/>
          <w:lang w:val="es-ES_tradnl" w:eastAsia="es-AR"/>
        </w:rPr>
        <w:t>Para n&gt;1</w:t>
      </w:r>
    </w:p>
    <w:p w:rsidR="00075B37" w:rsidRPr="000B25CF" w:rsidRDefault="00075B37" w:rsidP="004B24D6">
      <w:pPr>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t xml:space="preserve">Si </w:t>
      </w:r>
      <w:proofErr w:type="spellStart"/>
      <w:r w:rsidRPr="000B25CF">
        <w:rPr>
          <w:rFonts w:ascii="Arial" w:eastAsia="Times New Roman" w:hAnsi="Arial" w:cs="Arial"/>
          <w:b/>
          <w:lang w:val="es-ES_tradnl" w:eastAsia="es-AR"/>
        </w:rPr>
        <w:t>VPM</w:t>
      </w:r>
      <w:r w:rsidRPr="000B25CF">
        <w:rPr>
          <w:rFonts w:ascii="Arial" w:eastAsia="Times New Roman" w:hAnsi="Arial" w:cs="Arial"/>
          <w:b/>
          <w:vertAlign w:val="subscript"/>
          <w:lang w:val="es-ES_tradnl" w:eastAsia="es-AR"/>
        </w:rPr>
        <w:t>i</w:t>
      </w:r>
      <w:r w:rsidR="000E03F0">
        <w:rPr>
          <w:rFonts w:ascii="Arial" w:eastAsia="Times New Roman" w:hAnsi="Arial" w:cs="Arial"/>
          <w:b/>
          <w:vertAlign w:val="subscript"/>
          <w:lang w:val="es-ES_tradnl" w:eastAsia="es-AR"/>
        </w:rPr>
        <w:t>n</w:t>
      </w:r>
      <w:proofErr w:type="spellEnd"/>
      <w:r w:rsidRPr="000B25CF">
        <w:rPr>
          <w:rFonts w:ascii="Arial" w:eastAsia="Times New Roman" w:hAnsi="Arial" w:cs="Arial"/>
          <w:b/>
          <w:lang w:val="es-ES_tradnl" w:eastAsia="es-AR"/>
        </w:rPr>
        <w:t xml:space="preserve"> </w:t>
      </w:r>
      <w:r w:rsidRPr="000B25CF">
        <w:rPr>
          <w:rFonts w:ascii="Arial" w:eastAsia="Times New Roman" w:hAnsi="Arial" w:cs="Arial"/>
          <w:lang w:val="es-ES_tradnl" w:eastAsia="es-AR"/>
        </w:rPr>
        <w:t xml:space="preserve">≥ </w:t>
      </w:r>
      <w:proofErr w:type="spellStart"/>
      <w:r w:rsidRPr="000B25CF">
        <w:rPr>
          <w:rFonts w:ascii="Arial" w:eastAsia="Times New Roman" w:hAnsi="Arial" w:cs="Arial"/>
          <w:b/>
          <w:lang w:val="es-ES_tradnl" w:eastAsia="es-AR"/>
        </w:rPr>
        <w:t>VO</w:t>
      </w:r>
      <w:r w:rsidRPr="000B25CF">
        <w:rPr>
          <w:rFonts w:ascii="Arial" w:eastAsia="Times New Roman" w:hAnsi="Arial" w:cs="Arial"/>
          <w:b/>
          <w:vertAlign w:val="subscript"/>
          <w:lang w:val="es-ES_tradnl" w:eastAsia="es-AR"/>
        </w:rPr>
        <w:t>n</w:t>
      </w:r>
      <w:proofErr w:type="spellEnd"/>
      <w:r w:rsidR="00075B37">
        <w:rPr>
          <w:rFonts w:ascii="Arial" w:eastAsia="Times New Roman" w:hAnsi="Arial" w:cs="Arial"/>
          <w:b/>
          <w:lang w:val="es-ES_tradnl" w:eastAsia="es-AR"/>
        </w:rPr>
        <w:t xml:space="preserve">  </w:t>
      </w:r>
      <w:r w:rsidR="00075B37">
        <w:rPr>
          <w:rFonts w:ascii="Arial" w:eastAsia="Times New Roman" w:hAnsi="Arial" w:cs="Arial"/>
          <w:b/>
          <w:lang w:val="es-ES_tradnl" w:eastAsia="es-AR"/>
        </w:rPr>
        <w:tab/>
      </w:r>
      <w:r w:rsidR="00075B37">
        <w:rPr>
          <w:rFonts w:ascii="Arial" w:eastAsia="Times New Roman" w:hAnsi="Arial" w:cs="Arial"/>
          <w:b/>
          <w:lang w:val="es-ES_tradnl" w:eastAsia="es-AR"/>
        </w:rPr>
        <w:tab/>
      </w:r>
      <w:proofErr w:type="spellStart"/>
      <w:r w:rsidRPr="000B25CF">
        <w:rPr>
          <w:rFonts w:ascii="Arial" w:eastAsia="Times New Roman" w:hAnsi="Arial" w:cs="Arial"/>
          <w:b/>
          <w:lang w:val="es-ES_tradnl" w:eastAsia="es-AR"/>
        </w:rPr>
        <w:t>FA</w:t>
      </w:r>
      <w:r w:rsidRPr="000B25CF">
        <w:rPr>
          <w:rFonts w:ascii="Arial" w:eastAsia="Times New Roman" w:hAnsi="Arial" w:cs="Arial"/>
          <w:b/>
          <w:vertAlign w:val="subscript"/>
          <w:lang w:val="es-ES_tradnl" w:eastAsia="es-AR"/>
        </w:rPr>
        <w:t>i</w:t>
      </w:r>
      <w:proofErr w:type="spellEnd"/>
      <w:r w:rsidRPr="000B25CF">
        <w:rPr>
          <w:rFonts w:ascii="Arial" w:eastAsia="Times New Roman" w:hAnsi="Arial" w:cs="Arial"/>
          <w:b/>
          <w:lang w:val="es-ES_tradnl" w:eastAsia="es-AR"/>
        </w:rPr>
        <w:t xml:space="preserve"> = 1</w:t>
      </w:r>
      <w:r w:rsidRPr="000B25CF">
        <w:rPr>
          <w:rFonts w:ascii="Arial" w:eastAsia="Times New Roman" w:hAnsi="Arial" w:cs="Arial"/>
          <w:lang w:val="es-ES_tradnl" w:eastAsia="es-AR"/>
        </w:rPr>
        <w:t xml:space="preserve"> </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jc w:val="both"/>
        <w:rPr>
          <w:rFonts w:ascii="Arial" w:eastAsia="Times New Roman" w:hAnsi="Arial" w:cs="Arial"/>
          <w:b/>
          <w:lang w:val="es-ES_tradnl" w:eastAsia="es-AR"/>
        </w:rPr>
      </w:pPr>
      <w:r w:rsidRPr="000B25CF">
        <w:rPr>
          <w:rFonts w:ascii="Arial" w:eastAsia="Times New Roman" w:hAnsi="Arial" w:cs="Arial"/>
          <w:lang w:val="es-ES_tradnl" w:eastAsia="es-AR"/>
        </w:rPr>
        <w:t xml:space="preserve">Si </w:t>
      </w:r>
      <w:r w:rsidRPr="000B25CF">
        <w:rPr>
          <w:rFonts w:ascii="Arial" w:eastAsia="Times New Roman" w:hAnsi="Arial" w:cs="Arial"/>
          <w:b/>
          <w:lang w:val="es-ES_tradnl" w:eastAsia="es-AR"/>
        </w:rPr>
        <w:t xml:space="preserve">VOI &lt; </w:t>
      </w:r>
      <w:proofErr w:type="spellStart"/>
      <w:r w:rsidRPr="000B25CF">
        <w:rPr>
          <w:rFonts w:ascii="Arial" w:eastAsia="Times New Roman" w:hAnsi="Arial" w:cs="Arial"/>
          <w:b/>
          <w:lang w:val="es-ES_tradnl" w:eastAsia="es-AR"/>
        </w:rPr>
        <w:t>VPM</w:t>
      </w:r>
      <w:r w:rsidRPr="000B25CF">
        <w:rPr>
          <w:rFonts w:ascii="Arial" w:eastAsia="Times New Roman" w:hAnsi="Arial" w:cs="Arial"/>
          <w:b/>
          <w:vertAlign w:val="subscript"/>
          <w:lang w:val="es-ES_tradnl" w:eastAsia="es-AR"/>
        </w:rPr>
        <w:t>i</w:t>
      </w:r>
      <w:r w:rsidR="000E03F0">
        <w:rPr>
          <w:rFonts w:ascii="Arial" w:eastAsia="Times New Roman" w:hAnsi="Arial" w:cs="Arial"/>
          <w:b/>
          <w:vertAlign w:val="subscript"/>
          <w:lang w:val="es-ES_tradnl" w:eastAsia="es-AR"/>
        </w:rPr>
        <w:t>n</w:t>
      </w:r>
      <w:proofErr w:type="spellEnd"/>
      <w:r w:rsidRPr="000B25CF">
        <w:rPr>
          <w:rFonts w:ascii="Arial" w:eastAsia="Times New Roman" w:hAnsi="Arial" w:cs="Arial"/>
          <w:b/>
          <w:lang w:val="es-ES_tradnl" w:eastAsia="es-AR"/>
        </w:rPr>
        <w:t xml:space="preserve"> </w:t>
      </w:r>
      <w:r w:rsidRPr="000B25CF">
        <w:rPr>
          <w:rFonts w:ascii="Arial" w:eastAsia="Times New Roman" w:hAnsi="Arial" w:cs="Arial"/>
          <w:lang w:val="es-ES_tradnl" w:eastAsia="es-AR"/>
        </w:rPr>
        <w:t xml:space="preserve">&lt; </w:t>
      </w:r>
      <w:proofErr w:type="spellStart"/>
      <w:r w:rsidRPr="000B25CF">
        <w:rPr>
          <w:rFonts w:ascii="Arial" w:eastAsia="Times New Roman" w:hAnsi="Arial" w:cs="Arial"/>
          <w:b/>
          <w:lang w:val="es-ES_tradnl" w:eastAsia="es-AR"/>
        </w:rPr>
        <w:t>VO</w:t>
      </w:r>
      <w:r w:rsidRPr="000B25CF">
        <w:rPr>
          <w:rFonts w:ascii="Arial" w:eastAsia="Times New Roman" w:hAnsi="Arial" w:cs="Arial"/>
          <w:b/>
          <w:vertAlign w:val="subscript"/>
          <w:lang w:val="es-ES_tradnl" w:eastAsia="es-AR"/>
        </w:rPr>
        <w:t>n</w:t>
      </w:r>
      <w:proofErr w:type="spellEnd"/>
      <w:r w:rsidR="00A87AA0">
        <w:rPr>
          <w:rFonts w:ascii="Arial" w:eastAsia="Times New Roman" w:hAnsi="Arial" w:cs="Arial"/>
          <w:b/>
          <w:lang w:val="es-ES_tradnl" w:eastAsia="es-AR"/>
        </w:rPr>
        <w:t xml:space="preserve"> </w:t>
      </w:r>
      <w:r w:rsidRPr="000B25CF">
        <w:rPr>
          <w:rFonts w:ascii="Arial" w:eastAsia="Times New Roman" w:hAnsi="Arial" w:cs="Arial"/>
          <w:b/>
          <w:lang w:val="es-ES_tradnl" w:eastAsia="es-AR"/>
        </w:rPr>
        <w:tab/>
      </w:r>
      <w:proofErr w:type="spellStart"/>
      <w:r w:rsidRPr="000B25CF">
        <w:rPr>
          <w:rFonts w:ascii="Arial" w:eastAsia="Times New Roman" w:hAnsi="Arial" w:cs="Arial"/>
          <w:b/>
          <w:lang w:val="es-ES_tradnl" w:eastAsia="es-AR"/>
        </w:rPr>
        <w:t>FA</w:t>
      </w:r>
      <w:r w:rsidRPr="000B25CF">
        <w:rPr>
          <w:rFonts w:ascii="Arial" w:eastAsia="Times New Roman" w:hAnsi="Arial" w:cs="Arial"/>
          <w:b/>
          <w:vertAlign w:val="subscript"/>
          <w:lang w:val="es-ES_tradnl" w:eastAsia="es-AR"/>
        </w:rPr>
        <w:t>i</w:t>
      </w:r>
      <w:proofErr w:type="spellEnd"/>
      <w:r w:rsidRPr="000B25CF">
        <w:rPr>
          <w:rFonts w:ascii="Arial" w:eastAsia="Times New Roman" w:hAnsi="Arial" w:cs="Arial"/>
          <w:b/>
          <w:lang w:val="es-ES_tradnl" w:eastAsia="es-AR"/>
        </w:rPr>
        <w:t xml:space="preserve"> </w:t>
      </w:r>
      <w:proofErr w:type="gramStart"/>
      <w:r w:rsidRPr="000B25CF">
        <w:rPr>
          <w:rFonts w:ascii="Arial" w:eastAsia="Times New Roman" w:hAnsi="Arial" w:cs="Arial"/>
          <w:b/>
          <w:lang w:val="es-ES_tradnl" w:eastAsia="es-AR"/>
        </w:rPr>
        <w:t>=  1</w:t>
      </w:r>
      <w:proofErr w:type="gramEnd"/>
      <w:r w:rsidRPr="000B25CF">
        <w:rPr>
          <w:rFonts w:ascii="Arial" w:eastAsia="Times New Roman" w:hAnsi="Arial" w:cs="Arial"/>
          <w:b/>
          <w:lang w:val="es-ES_tradnl" w:eastAsia="es-AR"/>
        </w:rPr>
        <w:t>+ (</w:t>
      </w:r>
      <w:proofErr w:type="spellStart"/>
      <w:r w:rsidRPr="000B25CF">
        <w:rPr>
          <w:rFonts w:ascii="Arial" w:eastAsia="Times New Roman" w:hAnsi="Arial" w:cs="Arial"/>
          <w:b/>
          <w:lang w:val="es-ES_tradnl" w:eastAsia="es-AR"/>
        </w:rPr>
        <w:t>K</w:t>
      </w:r>
      <w:r w:rsidRPr="000B25CF">
        <w:rPr>
          <w:rFonts w:ascii="Arial" w:eastAsia="Times New Roman" w:hAnsi="Arial" w:cs="Arial"/>
          <w:b/>
          <w:vertAlign w:val="subscript"/>
          <w:lang w:val="es-ES_tradnl" w:eastAsia="es-AR"/>
        </w:rPr>
        <w:t>n</w:t>
      </w:r>
      <w:proofErr w:type="spellEnd"/>
      <w:r w:rsidRPr="000B25CF">
        <w:rPr>
          <w:rFonts w:ascii="Arial" w:eastAsia="Times New Roman" w:hAnsi="Arial" w:cs="Arial"/>
          <w:b/>
          <w:lang w:val="es-ES_tradnl" w:eastAsia="es-AR"/>
        </w:rPr>
        <w:t xml:space="preserve"> – 1) * ( </w:t>
      </w:r>
      <w:proofErr w:type="spellStart"/>
      <w:r w:rsidRPr="000B25CF">
        <w:rPr>
          <w:rFonts w:ascii="Arial" w:eastAsia="Times New Roman" w:hAnsi="Arial" w:cs="Arial"/>
          <w:b/>
          <w:lang w:val="es-ES_tradnl" w:eastAsia="es-AR"/>
        </w:rPr>
        <w:t>VO</w:t>
      </w:r>
      <w:r w:rsidRPr="000B25CF">
        <w:rPr>
          <w:rFonts w:ascii="Arial" w:eastAsia="Times New Roman" w:hAnsi="Arial" w:cs="Arial"/>
          <w:b/>
          <w:vertAlign w:val="subscript"/>
          <w:lang w:val="es-ES_tradnl" w:eastAsia="es-AR"/>
        </w:rPr>
        <w:t>n</w:t>
      </w:r>
      <w:proofErr w:type="spellEnd"/>
      <w:r w:rsidRPr="000B25CF">
        <w:rPr>
          <w:rFonts w:ascii="Arial" w:eastAsia="Times New Roman" w:hAnsi="Arial" w:cs="Arial"/>
          <w:b/>
          <w:lang w:val="es-ES_tradnl" w:eastAsia="es-AR"/>
        </w:rPr>
        <w:t xml:space="preserve"> - </w:t>
      </w:r>
      <w:proofErr w:type="spellStart"/>
      <w:r w:rsidRPr="000B25CF">
        <w:rPr>
          <w:rFonts w:ascii="Arial" w:eastAsia="Times New Roman" w:hAnsi="Arial" w:cs="Arial"/>
          <w:b/>
          <w:lang w:val="es-ES_tradnl" w:eastAsia="es-AR"/>
        </w:rPr>
        <w:t>VPM</w:t>
      </w:r>
      <w:r w:rsidRPr="000B25CF">
        <w:rPr>
          <w:rFonts w:ascii="Arial" w:eastAsia="Times New Roman" w:hAnsi="Arial" w:cs="Arial"/>
          <w:b/>
          <w:vertAlign w:val="subscript"/>
          <w:lang w:val="es-ES_tradnl" w:eastAsia="es-AR"/>
        </w:rPr>
        <w:t>i</w:t>
      </w:r>
      <w:r w:rsidR="000E03F0">
        <w:rPr>
          <w:rFonts w:ascii="Arial" w:eastAsia="Times New Roman" w:hAnsi="Arial" w:cs="Arial"/>
          <w:b/>
          <w:vertAlign w:val="subscript"/>
          <w:lang w:val="es-ES_tradnl" w:eastAsia="es-AR"/>
        </w:rPr>
        <w:t>n</w:t>
      </w:r>
      <w:proofErr w:type="spellEnd"/>
      <w:r w:rsidRPr="000B25CF">
        <w:rPr>
          <w:rFonts w:ascii="Arial" w:eastAsia="Times New Roman" w:hAnsi="Arial" w:cs="Arial"/>
          <w:b/>
          <w:lang w:val="es-ES_tradnl" w:eastAsia="es-AR"/>
        </w:rPr>
        <w:t xml:space="preserve"> ) / ( </w:t>
      </w:r>
      <w:proofErr w:type="spellStart"/>
      <w:r w:rsidRPr="000B25CF">
        <w:rPr>
          <w:rFonts w:ascii="Arial" w:eastAsia="Times New Roman" w:hAnsi="Arial" w:cs="Arial"/>
          <w:b/>
          <w:lang w:val="es-ES_tradnl" w:eastAsia="es-AR"/>
        </w:rPr>
        <w:t>VO</w:t>
      </w:r>
      <w:r w:rsidRPr="000B25CF">
        <w:rPr>
          <w:rFonts w:ascii="Arial" w:eastAsia="Times New Roman" w:hAnsi="Arial" w:cs="Arial"/>
          <w:b/>
          <w:vertAlign w:val="subscript"/>
          <w:lang w:val="es-ES_tradnl" w:eastAsia="es-AR"/>
        </w:rPr>
        <w:t>n</w:t>
      </w:r>
      <w:proofErr w:type="spellEnd"/>
      <w:r w:rsidRPr="000B25CF">
        <w:rPr>
          <w:rFonts w:ascii="Arial" w:eastAsia="Times New Roman" w:hAnsi="Arial" w:cs="Arial"/>
          <w:b/>
          <w:lang w:val="es-ES_tradnl" w:eastAsia="es-AR"/>
        </w:rPr>
        <w:t xml:space="preserve"> - VOI ) </w:t>
      </w:r>
    </w:p>
    <w:p w:rsidR="004B24D6" w:rsidRPr="000B25CF" w:rsidRDefault="004B24D6" w:rsidP="004B24D6">
      <w:pPr>
        <w:spacing w:after="0" w:line="240" w:lineRule="auto"/>
        <w:jc w:val="both"/>
        <w:rPr>
          <w:rFonts w:ascii="Arial" w:eastAsia="Times New Roman" w:hAnsi="Arial" w:cs="Arial"/>
          <w:b/>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t xml:space="preserve">Si </w:t>
      </w:r>
      <w:proofErr w:type="spellStart"/>
      <w:r w:rsidRPr="000B25CF">
        <w:rPr>
          <w:rFonts w:ascii="Arial" w:eastAsia="Times New Roman" w:hAnsi="Arial" w:cs="Arial"/>
          <w:b/>
          <w:lang w:val="es-ES_tradnl" w:eastAsia="es-AR"/>
        </w:rPr>
        <w:t>VPM</w:t>
      </w:r>
      <w:r w:rsidRPr="000B25CF">
        <w:rPr>
          <w:rFonts w:ascii="Arial" w:eastAsia="Times New Roman" w:hAnsi="Arial" w:cs="Arial"/>
          <w:b/>
          <w:vertAlign w:val="subscript"/>
          <w:lang w:val="es-ES_tradnl" w:eastAsia="es-AR"/>
        </w:rPr>
        <w:t>i</w:t>
      </w:r>
      <w:r w:rsidR="000E03F0">
        <w:rPr>
          <w:rFonts w:ascii="Arial" w:eastAsia="Times New Roman" w:hAnsi="Arial" w:cs="Arial"/>
          <w:b/>
          <w:vertAlign w:val="subscript"/>
          <w:lang w:val="es-ES_tradnl" w:eastAsia="es-AR"/>
        </w:rPr>
        <w:t>n</w:t>
      </w:r>
      <w:proofErr w:type="spellEnd"/>
      <w:r w:rsidRPr="000B25CF">
        <w:rPr>
          <w:rFonts w:ascii="Arial" w:eastAsia="Times New Roman" w:hAnsi="Arial" w:cs="Arial"/>
          <w:b/>
          <w:lang w:val="es-ES_tradnl" w:eastAsia="es-AR"/>
        </w:rPr>
        <w:t xml:space="preserve"> </w:t>
      </w:r>
      <w:r w:rsidRPr="000B25CF">
        <w:rPr>
          <w:rFonts w:ascii="Arial" w:eastAsia="Times New Roman" w:hAnsi="Arial" w:cs="Arial"/>
          <w:lang w:val="es-ES_tradnl" w:eastAsia="es-AR"/>
        </w:rPr>
        <w:t xml:space="preserve">≤ </w:t>
      </w:r>
      <w:r w:rsidRPr="000B25CF">
        <w:rPr>
          <w:rFonts w:ascii="Arial" w:eastAsia="Times New Roman" w:hAnsi="Arial" w:cs="Arial"/>
          <w:b/>
          <w:lang w:val="es-ES_tradnl" w:eastAsia="es-AR"/>
        </w:rPr>
        <w:t xml:space="preserve">VOI </w:t>
      </w:r>
      <w:r w:rsidRPr="000B25CF">
        <w:rPr>
          <w:rFonts w:ascii="Arial" w:eastAsia="Times New Roman" w:hAnsi="Arial" w:cs="Arial"/>
          <w:b/>
          <w:lang w:val="es-ES_tradnl" w:eastAsia="es-AR"/>
        </w:rPr>
        <w:tab/>
        <w:t xml:space="preserve"> </w:t>
      </w:r>
      <w:r w:rsidRPr="000B25CF">
        <w:rPr>
          <w:rFonts w:ascii="Arial" w:eastAsia="Times New Roman" w:hAnsi="Arial" w:cs="Arial"/>
          <w:b/>
          <w:lang w:val="es-ES_tradnl" w:eastAsia="es-AR"/>
        </w:rPr>
        <w:tab/>
      </w:r>
      <w:proofErr w:type="spellStart"/>
      <w:r w:rsidRPr="000B25CF">
        <w:rPr>
          <w:rFonts w:ascii="Arial" w:eastAsia="Times New Roman" w:hAnsi="Arial" w:cs="Arial"/>
          <w:b/>
          <w:lang w:val="es-ES_tradnl" w:eastAsia="es-AR"/>
        </w:rPr>
        <w:t>FA</w:t>
      </w:r>
      <w:r w:rsidRPr="000B25CF">
        <w:rPr>
          <w:rFonts w:ascii="Arial" w:eastAsia="Times New Roman" w:hAnsi="Arial" w:cs="Arial"/>
          <w:b/>
          <w:vertAlign w:val="subscript"/>
          <w:lang w:val="es-ES_tradnl" w:eastAsia="es-AR"/>
        </w:rPr>
        <w:t>i</w:t>
      </w:r>
      <w:proofErr w:type="spellEnd"/>
      <w:r w:rsidRPr="000B25CF">
        <w:rPr>
          <w:rFonts w:ascii="Arial" w:eastAsia="Times New Roman" w:hAnsi="Arial" w:cs="Arial"/>
          <w:b/>
          <w:lang w:val="es-ES_tradnl" w:eastAsia="es-AR"/>
        </w:rPr>
        <w:t xml:space="preserve"> = </w:t>
      </w:r>
      <w:proofErr w:type="spellStart"/>
      <w:r w:rsidRPr="000B25CF">
        <w:rPr>
          <w:rFonts w:ascii="Arial" w:eastAsia="Times New Roman" w:hAnsi="Arial" w:cs="Arial"/>
          <w:b/>
          <w:lang w:val="es-ES_tradnl" w:eastAsia="es-AR"/>
        </w:rPr>
        <w:t>K</w:t>
      </w:r>
      <w:r w:rsidRPr="000B25CF">
        <w:rPr>
          <w:rFonts w:ascii="Arial" w:eastAsia="Times New Roman" w:hAnsi="Arial" w:cs="Arial"/>
          <w:b/>
          <w:vertAlign w:val="subscript"/>
          <w:lang w:val="es-ES_tradnl" w:eastAsia="es-AR"/>
        </w:rPr>
        <w:t>n</w:t>
      </w:r>
      <w:proofErr w:type="spellEnd"/>
      <w:r w:rsidRPr="000B25CF">
        <w:rPr>
          <w:rFonts w:ascii="Arial" w:eastAsia="Times New Roman" w:hAnsi="Arial" w:cs="Arial"/>
          <w:lang w:val="es-ES_tradnl" w:eastAsia="es-AR"/>
        </w:rPr>
        <w:t xml:space="preserve"> </w:t>
      </w:r>
    </w:p>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jc w:val="both"/>
        <w:rPr>
          <w:rFonts w:ascii="Arial" w:eastAsia="Times New Roman" w:hAnsi="Arial" w:cs="Arial"/>
          <w:lang w:val="es-ES_tradnl" w:eastAsia="es-AR"/>
        </w:rPr>
      </w:pPr>
      <w:r w:rsidRPr="000B25CF">
        <w:rPr>
          <w:rFonts w:ascii="Arial" w:eastAsia="Times New Roman" w:hAnsi="Arial" w:cs="Arial"/>
          <w:lang w:val="es-ES_tradnl" w:eastAsia="es-AR"/>
        </w:rPr>
        <w:t xml:space="preserve">Siendo el valor de </w:t>
      </w:r>
      <w:proofErr w:type="spellStart"/>
      <w:r w:rsidRPr="000B25CF">
        <w:rPr>
          <w:rFonts w:ascii="Arial" w:eastAsia="Times New Roman" w:hAnsi="Arial" w:cs="Arial"/>
          <w:lang w:eastAsia="es-AR"/>
        </w:rPr>
        <w:t>K</w:t>
      </w:r>
      <w:r w:rsidRPr="000B25CF">
        <w:rPr>
          <w:rFonts w:ascii="Arial" w:eastAsia="Times New Roman" w:hAnsi="Arial" w:cs="Arial"/>
          <w:vertAlign w:val="subscript"/>
          <w:lang w:eastAsia="es-AR"/>
        </w:rPr>
        <w:t>n</w:t>
      </w:r>
      <w:proofErr w:type="spellEnd"/>
      <w:r w:rsidRPr="000B25CF">
        <w:rPr>
          <w:rFonts w:ascii="Arial" w:eastAsia="Times New Roman" w:hAnsi="Arial" w:cs="Arial"/>
          <w:vertAlign w:val="subscript"/>
          <w:lang w:eastAsia="es-AR"/>
        </w:rPr>
        <w:t xml:space="preserve"> </w:t>
      </w:r>
      <w:r w:rsidRPr="000B25CF">
        <w:rPr>
          <w:rFonts w:ascii="Arial" w:eastAsia="Times New Roman" w:hAnsi="Arial" w:cs="Arial"/>
          <w:lang w:val="es-ES_tradnl" w:eastAsia="es-AR"/>
        </w:rPr>
        <w:t>para cada período anual:</w:t>
      </w:r>
    </w:p>
    <w:p w:rsidR="004B24D6" w:rsidRPr="000B25CF" w:rsidRDefault="004B24D6" w:rsidP="004B24D6">
      <w:pPr>
        <w:spacing w:after="0" w:line="240" w:lineRule="auto"/>
        <w:jc w:val="both"/>
        <w:rPr>
          <w:rFonts w:ascii="Arial" w:eastAsia="Times New Roman" w:hAnsi="Arial" w:cs="Arial"/>
          <w:lang w:val="es-ES_tradnl" w:eastAsia="es-AR"/>
        </w:rPr>
      </w:pPr>
    </w:p>
    <w:tbl>
      <w:tblPr>
        <w:tblW w:w="4800" w:type="dxa"/>
        <w:jc w:val="center"/>
        <w:tblCellMar>
          <w:left w:w="70" w:type="dxa"/>
          <w:right w:w="70" w:type="dxa"/>
        </w:tblCellMar>
        <w:tblLook w:val="04A0" w:firstRow="1" w:lastRow="0" w:firstColumn="1" w:lastColumn="0" w:noHBand="0" w:noVBand="1"/>
      </w:tblPr>
      <w:tblGrid>
        <w:gridCol w:w="1200"/>
        <w:gridCol w:w="1242"/>
        <w:gridCol w:w="1242"/>
        <w:gridCol w:w="1200"/>
      </w:tblGrid>
      <w:tr w:rsidR="000B25CF" w:rsidRPr="000B25CF" w:rsidTr="00296BDE">
        <w:trPr>
          <w:trHeight w:val="300"/>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r w:rsidRPr="000B25CF">
              <w:rPr>
                <w:rFonts w:ascii="Arial" w:eastAsia="Times New Roman" w:hAnsi="Arial" w:cs="Arial"/>
                <w:lang w:eastAsia="es-AR"/>
              </w:rPr>
              <w:t>Año (n)</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r w:rsidRPr="000B25CF">
              <w:rPr>
                <w:rFonts w:ascii="Arial" w:eastAsia="Times New Roman" w:hAnsi="Arial" w:cs="Arial"/>
                <w:lang w:eastAsia="es-AR"/>
              </w:rPr>
              <w:t>Desde</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r w:rsidRPr="000B25CF">
              <w:rPr>
                <w:rFonts w:ascii="Arial" w:eastAsia="Times New Roman" w:hAnsi="Arial" w:cs="Arial"/>
                <w:lang w:eastAsia="es-AR"/>
              </w:rPr>
              <w:t>Hasta</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proofErr w:type="spellStart"/>
            <w:r w:rsidRPr="000B25CF">
              <w:rPr>
                <w:rFonts w:ascii="Arial" w:eastAsia="Times New Roman" w:hAnsi="Arial" w:cs="Arial"/>
                <w:lang w:eastAsia="es-AR"/>
              </w:rPr>
              <w:t>K</w:t>
            </w:r>
            <w:r w:rsidRPr="000B25CF">
              <w:rPr>
                <w:rFonts w:ascii="Arial" w:eastAsia="Times New Roman" w:hAnsi="Arial" w:cs="Arial"/>
                <w:vertAlign w:val="subscript"/>
                <w:lang w:eastAsia="es-AR"/>
              </w:rPr>
              <w:t>n</w:t>
            </w:r>
            <w:proofErr w:type="spellEnd"/>
          </w:p>
        </w:tc>
      </w:tr>
      <w:tr w:rsidR="000B25CF" w:rsidRPr="000B25CF" w:rsidTr="00296BDE">
        <w:trPr>
          <w:trHeight w:val="30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r w:rsidRPr="000B25CF">
              <w:rPr>
                <w:rFonts w:ascii="Arial" w:eastAsia="Times New Roman" w:hAnsi="Arial" w:cs="Arial"/>
                <w:lang w:eastAsia="es-AR"/>
              </w:rPr>
              <w:t>1</w:t>
            </w:r>
          </w:p>
        </w:tc>
        <w:tc>
          <w:tcPr>
            <w:tcW w:w="1200" w:type="dxa"/>
            <w:tcBorders>
              <w:top w:val="nil"/>
              <w:left w:val="nil"/>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r w:rsidRPr="000B25CF">
              <w:rPr>
                <w:rFonts w:ascii="Arial" w:eastAsia="Times New Roman" w:hAnsi="Arial" w:cs="Arial"/>
                <w:lang w:eastAsia="es-AR"/>
              </w:rPr>
              <w:t>01/02/2017</w:t>
            </w:r>
          </w:p>
        </w:tc>
        <w:tc>
          <w:tcPr>
            <w:tcW w:w="1200" w:type="dxa"/>
            <w:tcBorders>
              <w:top w:val="nil"/>
              <w:left w:val="nil"/>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r w:rsidRPr="000B25CF">
              <w:rPr>
                <w:rFonts w:ascii="Arial" w:eastAsia="Times New Roman" w:hAnsi="Arial" w:cs="Arial"/>
                <w:lang w:eastAsia="es-AR"/>
              </w:rPr>
              <w:t>31/01/2018</w:t>
            </w:r>
          </w:p>
        </w:tc>
        <w:tc>
          <w:tcPr>
            <w:tcW w:w="1200" w:type="dxa"/>
            <w:tcBorders>
              <w:top w:val="nil"/>
              <w:left w:val="nil"/>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r w:rsidRPr="000B25CF">
              <w:rPr>
                <w:rFonts w:ascii="Arial" w:eastAsia="Times New Roman" w:hAnsi="Arial" w:cs="Arial"/>
                <w:lang w:eastAsia="es-AR"/>
              </w:rPr>
              <w:t>1</w:t>
            </w:r>
          </w:p>
        </w:tc>
      </w:tr>
      <w:tr w:rsidR="000B25CF" w:rsidRPr="000B25CF" w:rsidTr="00296BDE">
        <w:trPr>
          <w:trHeight w:val="30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r w:rsidRPr="000B25CF">
              <w:rPr>
                <w:rFonts w:ascii="Arial" w:eastAsia="Times New Roman" w:hAnsi="Arial" w:cs="Arial"/>
                <w:lang w:eastAsia="es-AR"/>
              </w:rPr>
              <w:t>2</w:t>
            </w:r>
          </w:p>
        </w:tc>
        <w:tc>
          <w:tcPr>
            <w:tcW w:w="1200" w:type="dxa"/>
            <w:tcBorders>
              <w:top w:val="nil"/>
              <w:left w:val="nil"/>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r w:rsidRPr="000B25CF">
              <w:rPr>
                <w:rFonts w:ascii="Arial" w:eastAsia="Times New Roman" w:hAnsi="Arial" w:cs="Arial"/>
                <w:lang w:eastAsia="es-AR"/>
              </w:rPr>
              <w:t>01/02/2018</w:t>
            </w:r>
          </w:p>
        </w:tc>
        <w:tc>
          <w:tcPr>
            <w:tcW w:w="1200" w:type="dxa"/>
            <w:tcBorders>
              <w:top w:val="nil"/>
              <w:left w:val="nil"/>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r w:rsidRPr="000B25CF">
              <w:rPr>
                <w:rFonts w:ascii="Arial" w:eastAsia="Times New Roman" w:hAnsi="Arial" w:cs="Arial"/>
                <w:lang w:eastAsia="es-AR"/>
              </w:rPr>
              <w:t>31/01/2019</w:t>
            </w:r>
          </w:p>
        </w:tc>
        <w:tc>
          <w:tcPr>
            <w:tcW w:w="1200" w:type="dxa"/>
            <w:tcBorders>
              <w:top w:val="nil"/>
              <w:left w:val="nil"/>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r w:rsidRPr="000B25CF">
              <w:rPr>
                <w:rFonts w:ascii="Arial" w:eastAsia="Times New Roman" w:hAnsi="Arial" w:cs="Arial"/>
                <w:lang w:eastAsia="es-AR"/>
              </w:rPr>
              <w:t>1,05</w:t>
            </w:r>
          </w:p>
        </w:tc>
      </w:tr>
      <w:tr w:rsidR="000B25CF" w:rsidRPr="000B25CF" w:rsidTr="00296BDE">
        <w:trPr>
          <w:trHeight w:val="30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r w:rsidRPr="000B25CF">
              <w:rPr>
                <w:rFonts w:ascii="Arial" w:eastAsia="Times New Roman" w:hAnsi="Arial" w:cs="Arial"/>
                <w:lang w:eastAsia="es-AR"/>
              </w:rPr>
              <w:t>3</w:t>
            </w:r>
          </w:p>
        </w:tc>
        <w:tc>
          <w:tcPr>
            <w:tcW w:w="1200" w:type="dxa"/>
            <w:tcBorders>
              <w:top w:val="nil"/>
              <w:left w:val="nil"/>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r w:rsidRPr="000B25CF">
              <w:rPr>
                <w:rFonts w:ascii="Arial" w:eastAsia="Times New Roman" w:hAnsi="Arial" w:cs="Arial"/>
                <w:lang w:eastAsia="es-AR"/>
              </w:rPr>
              <w:t>01/02/2019</w:t>
            </w:r>
          </w:p>
        </w:tc>
        <w:tc>
          <w:tcPr>
            <w:tcW w:w="1200" w:type="dxa"/>
            <w:tcBorders>
              <w:top w:val="nil"/>
              <w:left w:val="nil"/>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r w:rsidRPr="000B25CF">
              <w:rPr>
                <w:rFonts w:ascii="Arial" w:eastAsia="Times New Roman" w:hAnsi="Arial" w:cs="Arial"/>
                <w:lang w:eastAsia="es-AR"/>
              </w:rPr>
              <w:t>31/01/2020</w:t>
            </w:r>
          </w:p>
        </w:tc>
        <w:tc>
          <w:tcPr>
            <w:tcW w:w="1200" w:type="dxa"/>
            <w:tcBorders>
              <w:top w:val="nil"/>
              <w:left w:val="nil"/>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r w:rsidRPr="000B25CF">
              <w:rPr>
                <w:rFonts w:ascii="Arial" w:eastAsia="Times New Roman" w:hAnsi="Arial" w:cs="Arial"/>
                <w:lang w:eastAsia="es-AR"/>
              </w:rPr>
              <w:t>1,3</w:t>
            </w:r>
          </w:p>
        </w:tc>
      </w:tr>
      <w:tr w:rsidR="000B25CF" w:rsidRPr="000B25CF" w:rsidTr="00296BDE">
        <w:trPr>
          <w:trHeight w:val="30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r w:rsidRPr="000B25CF">
              <w:rPr>
                <w:rFonts w:ascii="Arial" w:eastAsia="Times New Roman" w:hAnsi="Arial" w:cs="Arial"/>
                <w:lang w:eastAsia="es-AR"/>
              </w:rPr>
              <w:t>4</w:t>
            </w:r>
          </w:p>
        </w:tc>
        <w:tc>
          <w:tcPr>
            <w:tcW w:w="1200" w:type="dxa"/>
            <w:tcBorders>
              <w:top w:val="nil"/>
              <w:left w:val="nil"/>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r w:rsidRPr="000B25CF">
              <w:rPr>
                <w:rFonts w:ascii="Arial" w:eastAsia="Times New Roman" w:hAnsi="Arial" w:cs="Arial"/>
                <w:lang w:eastAsia="es-AR"/>
              </w:rPr>
              <w:t>01/02/2020</w:t>
            </w:r>
          </w:p>
        </w:tc>
        <w:tc>
          <w:tcPr>
            <w:tcW w:w="1200" w:type="dxa"/>
            <w:tcBorders>
              <w:top w:val="nil"/>
              <w:left w:val="nil"/>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r w:rsidRPr="000B25CF">
              <w:rPr>
                <w:rFonts w:ascii="Arial" w:eastAsia="Times New Roman" w:hAnsi="Arial" w:cs="Arial"/>
                <w:lang w:eastAsia="es-AR"/>
              </w:rPr>
              <w:t>31/01/2021</w:t>
            </w:r>
          </w:p>
        </w:tc>
        <w:tc>
          <w:tcPr>
            <w:tcW w:w="1200" w:type="dxa"/>
            <w:tcBorders>
              <w:top w:val="nil"/>
              <w:left w:val="nil"/>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r w:rsidRPr="000B25CF">
              <w:rPr>
                <w:rFonts w:ascii="Arial" w:eastAsia="Times New Roman" w:hAnsi="Arial" w:cs="Arial"/>
                <w:lang w:eastAsia="es-AR"/>
              </w:rPr>
              <w:t>1,6</w:t>
            </w:r>
          </w:p>
        </w:tc>
      </w:tr>
      <w:tr w:rsidR="000B25CF" w:rsidRPr="000B25CF" w:rsidTr="00296BDE">
        <w:trPr>
          <w:trHeight w:val="30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r w:rsidRPr="000B25CF">
              <w:rPr>
                <w:rFonts w:ascii="Arial" w:eastAsia="Times New Roman" w:hAnsi="Arial" w:cs="Arial"/>
                <w:lang w:eastAsia="es-AR"/>
              </w:rPr>
              <w:t>5</w:t>
            </w:r>
          </w:p>
        </w:tc>
        <w:tc>
          <w:tcPr>
            <w:tcW w:w="1200" w:type="dxa"/>
            <w:tcBorders>
              <w:top w:val="nil"/>
              <w:left w:val="nil"/>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r w:rsidRPr="000B25CF">
              <w:rPr>
                <w:rFonts w:ascii="Arial" w:eastAsia="Times New Roman" w:hAnsi="Arial" w:cs="Arial"/>
                <w:lang w:eastAsia="es-AR"/>
              </w:rPr>
              <w:t>01/02/2021</w:t>
            </w:r>
          </w:p>
        </w:tc>
        <w:tc>
          <w:tcPr>
            <w:tcW w:w="1200" w:type="dxa"/>
            <w:tcBorders>
              <w:top w:val="nil"/>
              <w:left w:val="nil"/>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r w:rsidRPr="000B25CF">
              <w:rPr>
                <w:rFonts w:ascii="Arial" w:eastAsia="Times New Roman" w:hAnsi="Arial" w:cs="Arial"/>
                <w:lang w:eastAsia="es-AR"/>
              </w:rPr>
              <w:t>31/01/2022</w:t>
            </w:r>
          </w:p>
        </w:tc>
        <w:tc>
          <w:tcPr>
            <w:tcW w:w="1200" w:type="dxa"/>
            <w:tcBorders>
              <w:top w:val="nil"/>
              <w:left w:val="nil"/>
              <w:bottom w:val="single" w:sz="8" w:space="0" w:color="auto"/>
              <w:right w:val="single" w:sz="8" w:space="0" w:color="auto"/>
            </w:tcBorders>
            <w:shd w:val="clear" w:color="auto" w:fill="auto"/>
            <w:noWrap/>
            <w:vAlign w:val="center"/>
            <w:hideMark/>
          </w:tcPr>
          <w:p w:rsidR="004B24D6" w:rsidRPr="000B25CF" w:rsidRDefault="004B24D6" w:rsidP="00296BDE">
            <w:pPr>
              <w:spacing w:after="0" w:line="240" w:lineRule="auto"/>
              <w:jc w:val="center"/>
              <w:rPr>
                <w:rFonts w:ascii="Arial" w:eastAsia="Times New Roman" w:hAnsi="Arial" w:cs="Arial"/>
                <w:lang w:eastAsia="es-AR"/>
              </w:rPr>
            </w:pPr>
            <w:r w:rsidRPr="000B25CF">
              <w:rPr>
                <w:rFonts w:ascii="Arial" w:eastAsia="Times New Roman" w:hAnsi="Arial" w:cs="Arial"/>
                <w:lang w:eastAsia="es-AR"/>
              </w:rPr>
              <w:t>2</w:t>
            </w:r>
          </w:p>
        </w:tc>
      </w:tr>
    </w:tbl>
    <w:p w:rsidR="004B24D6" w:rsidRPr="000B25CF" w:rsidRDefault="004B24D6" w:rsidP="004B24D6">
      <w:pPr>
        <w:spacing w:after="0" w:line="240" w:lineRule="auto"/>
        <w:jc w:val="both"/>
        <w:rPr>
          <w:rFonts w:ascii="Arial" w:eastAsia="Times New Roman" w:hAnsi="Arial" w:cs="Arial"/>
          <w:lang w:val="es-ES_tradnl" w:eastAsia="es-AR"/>
        </w:rPr>
      </w:pPr>
    </w:p>
    <w:p w:rsidR="004B24D6" w:rsidRPr="000B25CF" w:rsidRDefault="004B24D6" w:rsidP="004B24D6">
      <w:pPr>
        <w:spacing w:after="0" w:line="240" w:lineRule="auto"/>
        <w:jc w:val="center"/>
        <w:rPr>
          <w:rFonts w:ascii="Times New Roman" w:hAnsi="Times New Roman" w:cs="Times New Roman"/>
        </w:rPr>
      </w:pPr>
      <w:r w:rsidRPr="000B25CF">
        <w:rPr>
          <w:rFonts w:ascii="Arial" w:eastAsia="Times New Roman" w:hAnsi="Arial" w:cs="Arial"/>
          <w:lang w:val="es-ES_tradnl" w:eastAsia="es-AR"/>
        </w:rPr>
        <w:t>Tabla 3</w:t>
      </w:r>
    </w:p>
    <w:p w:rsidR="004B24D6" w:rsidRPr="000B25CF" w:rsidRDefault="004B24D6" w:rsidP="004B24D6">
      <w:pPr>
        <w:spacing w:after="0" w:line="240" w:lineRule="auto"/>
        <w:jc w:val="both"/>
        <w:rPr>
          <w:rFonts w:ascii="Arial" w:hAnsi="Arial" w:cs="Arial"/>
        </w:rPr>
      </w:pPr>
    </w:p>
    <w:p w:rsidR="004B24D6" w:rsidRPr="000B25CF" w:rsidRDefault="004B24D6" w:rsidP="004B24D6">
      <w:pPr>
        <w:rPr>
          <w:rFonts w:ascii="Times New Roman" w:hAnsi="Times New Roman" w:cs="Times New Roman"/>
        </w:rPr>
      </w:pPr>
    </w:p>
    <w:p w:rsidR="003C5391" w:rsidRPr="000B25CF" w:rsidRDefault="003C5391" w:rsidP="00273ABC">
      <w:pPr>
        <w:spacing w:after="0" w:line="240" w:lineRule="auto"/>
        <w:jc w:val="both"/>
        <w:rPr>
          <w:rFonts w:ascii="Arial" w:hAnsi="Arial" w:cs="Arial"/>
        </w:rPr>
      </w:pPr>
    </w:p>
    <w:sectPr w:rsidR="003C5391" w:rsidRPr="000B25CF" w:rsidSect="001F7091">
      <w:headerReference w:type="default" r:id="rId10"/>
      <w:footerReference w:type="default" r:id="rId11"/>
      <w:pgSz w:w="11907" w:h="16839" w:code="9"/>
      <w:pgMar w:top="2268" w:right="737" w:bottom="1418"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BDA" w:rsidRDefault="00415BDA" w:rsidP="001F7091">
      <w:pPr>
        <w:spacing w:after="0" w:line="240" w:lineRule="auto"/>
      </w:pPr>
      <w:r>
        <w:separator/>
      </w:r>
    </w:p>
  </w:endnote>
  <w:endnote w:type="continuationSeparator" w:id="0">
    <w:p w:rsidR="00415BDA" w:rsidRDefault="00415BDA" w:rsidP="001F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240185"/>
      <w:docPartObj>
        <w:docPartGallery w:val="Page Numbers (Bottom of Page)"/>
        <w:docPartUnique/>
      </w:docPartObj>
    </w:sdtPr>
    <w:sdtEndPr/>
    <w:sdtContent>
      <w:p w:rsidR="001F7091" w:rsidRDefault="001F7091">
        <w:pPr>
          <w:pStyle w:val="Piedepgina"/>
          <w:jc w:val="center"/>
        </w:pPr>
        <w:r w:rsidRPr="001F7091">
          <w:rPr>
            <w:rFonts w:ascii="Arial" w:hAnsi="Arial" w:cs="Arial"/>
            <w:sz w:val="16"/>
            <w:szCs w:val="16"/>
          </w:rPr>
          <w:fldChar w:fldCharType="begin"/>
        </w:r>
        <w:r w:rsidRPr="001F7091">
          <w:rPr>
            <w:rFonts w:ascii="Arial" w:hAnsi="Arial" w:cs="Arial"/>
            <w:sz w:val="16"/>
            <w:szCs w:val="16"/>
          </w:rPr>
          <w:instrText>PAGE   \* MERGEFORMAT</w:instrText>
        </w:r>
        <w:r w:rsidRPr="001F7091">
          <w:rPr>
            <w:rFonts w:ascii="Arial" w:hAnsi="Arial" w:cs="Arial"/>
            <w:sz w:val="16"/>
            <w:szCs w:val="16"/>
          </w:rPr>
          <w:fldChar w:fldCharType="separate"/>
        </w:r>
        <w:r w:rsidR="007062F0" w:rsidRPr="007062F0">
          <w:rPr>
            <w:rFonts w:ascii="Arial" w:hAnsi="Arial" w:cs="Arial"/>
            <w:noProof/>
            <w:sz w:val="16"/>
            <w:szCs w:val="16"/>
            <w:lang w:val="es-ES"/>
          </w:rPr>
          <w:t>1</w:t>
        </w:r>
        <w:r w:rsidRPr="001F7091">
          <w:rPr>
            <w:rFonts w:ascii="Arial" w:hAnsi="Arial"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BDA" w:rsidRDefault="00415BDA" w:rsidP="001F7091">
      <w:pPr>
        <w:spacing w:after="0" w:line="240" w:lineRule="auto"/>
      </w:pPr>
      <w:r>
        <w:separator/>
      </w:r>
    </w:p>
  </w:footnote>
  <w:footnote w:type="continuationSeparator" w:id="0">
    <w:p w:rsidR="00415BDA" w:rsidRDefault="00415BDA" w:rsidP="001F7091">
      <w:pPr>
        <w:spacing w:after="0" w:line="240" w:lineRule="auto"/>
      </w:pPr>
      <w:r>
        <w:continuationSeparator/>
      </w:r>
    </w:p>
  </w:footnote>
  <w:footnote w:id="1">
    <w:p w:rsidR="004B24D6" w:rsidRPr="000B602E" w:rsidRDefault="004B24D6" w:rsidP="004B24D6">
      <w:pPr>
        <w:pStyle w:val="Textonotapie"/>
        <w:rPr>
          <w:lang w:val="es-AR"/>
        </w:rPr>
      </w:pPr>
      <w:r>
        <w:rPr>
          <w:rStyle w:val="Refdenotaalpie"/>
        </w:rPr>
        <w:footnoteRef/>
      </w:r>
      <w:r>
        <w:t xml:space="preserve"> </w:t>
      </w:r>
      <w:r>
        <w:rPr>
          <w:lang w:val="es-AR"/>
        </w:rPr>
        <w:t>El valor de 0,9 tiene por objetivo atenuar el impacto de las singularidades que afectan los sistemas de transporte.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79" w:type="dxa"/>
      <w:tblLook w:val="05E0" w:firstRow="1" w:lastRow="1" w:firstColumn="1" w:lastColumn="1" w:noHBand="0" w:noVBand="1"/>
    </w:tblPr>
    <w:tblGrid>
      <w:gridCol w:w="3103"/>
      <w:gridCol w:w="6276"/>
    </w:tblGrid>
    <w:tr w:rsidR="001F7091" w:rsidTr="001F7091">
      <w:tc>
        <w:tcPr>
          <w:tcW w:w="4451" w:type="dxa"/>
        </w:tcPr>
        <w:p w:rsidR="001F7091" w:rsidRDefault="001F7091">
          <w:pPr>
            <w:pStyle w:val="Encabezado"/>
          </w:pPr>
          <w:r>
            <w:rPr>
              <w:noProof/>
              <w:lang w:eastAsia="es-AR"/>
            </w:rPr>
            <w:drawing>
              <wp:inline distT="0" distB="0" distL="0" distR="0">
                <wp:extent cx="1428750" cy="71437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8750" cy="714375"/>
                        </a:xfrm>
                        <a:prstGeom prst="rect">
                          <a:avLst/>
                        </a:prstGeom>
                      </pic:spPr>
                    </pic:pic>
                  </a:graphicData>
                </a:graphic>
              </wp:inline>
            </w:drawing>
          </w:r>
        </w:p>
      </w:tc>
      <w:tc>
        <w:tcPr>
          <w:tcW w:w="4928" w:type="dxa"/>
        </w:tcPr>
        <w:p w:rsidR="001F7091" w:rsidRDefault="001F7091" w:rsidP="001F7091">
          <w:pPr>
            <w:pStyle w:val="Encabezado"/>
            <w:jc w:val="right"/>
          </w:pPr>
          <w:r>
            <w:rPr>
              <w:noProof/>
              <w:lang w:eastAsia="es-AR"/>
            </w:rPr>
            <w:drawing>
              <wp:inline distT="0" distB="0" distL="0" distR="0">
                <wp:extent cx="3838575" cy="161925"/>
                <wp:effectExtent l="0" t="0" r="9525" b="9525"/>
                <wp:docPr id="2" name="Imagen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3838575" cy="161925"/>
                        </a:xfrm>
                        <a:prstGeom prst="rect">
                          <a:avLst/>
                        </a:prstGeom>
                      </pic:spPr>
                    </pic:pic>
                  </a:graphicData>
                </a:graphic>
              </wp:inline>
            </w:drawing>
          </w:r>
        </w:p>
      </w:tc>
    </w:tr>
  </w:tbl>
  <w:p w:rsidR="001F7091" w:rsidRDefault="001F70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361C7"/>
    <w:multiLevelType w:val="hybridMultilevel"/>
    <w:tmpl w:val="676273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1C34E1"/>
    <w:multiLevelType w:val="hybridMultilevel"/>
    <w:tmpl w:val="99664C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CA42CD3"/>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C46A44"/>
    <w:multiLevelType w:val="hybridMultilevel"/>
    <w:tmpl w:val="CAAEFCE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66AE5C74"/>
    <w:multiLevelType w:val="hybridMultilevel"/>
    <w:tmpl w:val="F9B073BE"/>
    <w:lvl w:ilvl="0" w:tplc="069E2236">
      <w:start w:val="1"/>
      <w:numFmt w:val="decimal"/>
      <w:lvlText w:val="%1)"/>
      <w:lvlJc w:val="left"/>
      <w:pPr>
        <w:ind w:left="630" w:hanging="360"/>
      </w:pPr>
      <w:rPr>
        <w:rFonts w:hint="default"/>
      </w:rPr>
    </w:lvl>
    <w:lvl w:ilvl="1" w:tplc="2C0A0019" w:tentative="1">
      <w:start w:val="1"/>
      <w:numFmt w:val="lowerLetter"/>
      <w:lvlText w:val="%2."/>
      <w:lvlJc w:val="left"/>
      <w:pPr>
        <w:ind w:left="1350" w:hanging="360"/>
      </w:pPr>
    </w:lvl>
    <w:lvl w:ilvl="2" w:tplc="2C0A001B" w:tentative="1">
      <w:start w:val="1"/>
      <w:numFmt w:val="lowerRoman"/>
      <w:lvlText w:val="%3."/>
      <w:lvlJc w:val="right"/>
      <w:pPr>
        <w:ind w:left="2070" w:hanging="180"/>
      </w:pPr>
    </w:lvl>
    <w:lvl w:ilvl="3" w:tplc="2C0A000F" w:tentative="1">
      <w:start w:val="1"/>
      <w:numFmt w:val="decimal"/>
      <w:lvlText w:val="%4."/>
      <w:lvlJc w:val="left"/>
      <w:pPr>
        <w:ind w:left="2790" w:hanging="360"/>
      </w:pPr>
    </w:lvl>
    <w:lvl w:ilvl="4" w:tplc="2C0A0019" w:tentative="1">
      <w:start w:val="1"/>
      <w:numFmt w:val="lowerLetter"/>
      <w:lvlText w:val="%5."/>
      <w:lvlJc w:val="left"/>
      <w:pPr>
        <w:ind w:left="3510" w:hanging="360"/>
      </w:pPr>
    </w:lvl>
    <w:lvl w:ilvl="5" w:tplc="2C0A001B" w:tentative="1">
      <w:start w:val="1"/>
      <w:numFmt w:val="lowerRoman"/>
      <w:lvlText w:val="%6."/>
      <w:lvlJc w:val="right"/>
      <w:pPr>
        <w:ind w:left="4230" w:hanging="180"/>
      </w:pPr>
    </w:lvl>
    <w:lvl w:ilvl="6" w:tplc="2C0A000F" w:tentative="1">
      <w:start w:val="1"/>
      <w:numFmt w:val="decimal"/>
      <w:lvlText w:val="%7."/>
      <w:lvlJc w:val="left"/>
      <w:pPr>
        <w:ind w:left="4950" w:hanging="360"/>
      </w:pPr>
    </w:lvl>
    <w:lvl w:ilvl="7" w:tplc="2C0A0019" w:tentative="1">
      <w:start w:val="1"/>
      <w:numFmt w:val="lowerLetter"/>
      <w:lvlText w:val="%8."/>
      <w:lvlJc w:val="left"/>
      <w:pPr>
        <w:ind w:left="5670" w:hanging="360"/>
      </w:pPr>
    </w:lvl>
    <w:lvl w:ilvl="8" w:tplc="2C0A001B" w:tentative="1">
      <w:start w:val="1"/>
      <w:numFmt w:val="lowerRoman"/>
      <w:lvlText w:val="%9."/>
      <w:lvlJc w:val="right"/>
      <w:pPr>
        <w:ind w:left="6390" w:hanging="180"/>
      </w:pPr>
    </w:lvl>
  </w:abstractNum>
  <w:abstractNum w:abstractNumId="5" w15:restartNumberingAfterBreak="0">
    <w:nsid w:val="79615E4D"/>
    <w:multiLevelType w:val="hybridMultilevel"/>
    <w:tmpl w:val="FDB494EC"/>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AE"/>
    <w:rsid w:val="000038F9"/>
    <w:rsid w:val="0001200E"/>
    <w:rsid w:val="0002018B"/>
    <w:rsid w:val="00036087"/>
    <w:rsid w:val="000364BC"/>
    <w:rsid w:val="0003668D"/>
    <w:rsid w:val="00075B37"/>
    <w:rsid w:val="00076481"/>
    <w:rsid w:val="00077826"/>
    <w:rsid w:val="00093FE1"/>
    <w:rsid w:val="000B25CF"/>
    <w:rsid w:val="000B4964"/>
    <w:rsid w:val="000C3E0B"/>
    <w:rsid w:val="000D2A83"/>
    <w:rsid w:val="000D3A3E"/>
    <w:rsid w:val="000E03F0"/>
    <w:rsid w:val="000F3498"/>
    <w:rsid w:val="00115FAE"/>
    <w:rsid w:val="001160EF"/>
    <w:rsid w:val="00125703"/>
    <w:rsid w:val="00130245"/>
    <w:rsid w:val="001320C6"/>
    <w:rsid w:val="00133DDC"/>
    <w:rsid w:val="00135059"/>
    <w:rsid w:val="00141488"/>
    <w:rsid w:val="00142F7D"/>
    <w:rsid w:val="00143C0F"/>
    <w:rsid w:val="00153CC0"/>
    <w:rsid w:val="00180EDF"/>
    <w:rsid w:val="001910FE"/>
    <w:rsid w:val="001E1D39"/>
    <w:rsid w:val="001E2D38"/>
    <w:rsid w:val="001E5E6B"/>
    <w:rsid w:val="001F7091"/>
    <w:rsid w:val="001F7BAC"/>
    <w:rsid w:val="0020555E"/>
    <w:rsid w:val="00213702"/>
    <w:rsid w:val="002264DE"/>
    <w:rsid w:val="00231F11"/>
    <w:rsid w:val="002362AE"/>
    <w:rsid w:val="00246373"/>
    <w:rsid w:val="00273ABC"/>
    <w:rsid w:val="002758AC"/>
    <w:rsid w:val="00284C64"/>
    <w:rsid w:val="00291303"/>
    <w:rsid w:val="002B7978"/>
    <w:rsid w:val="002C063E"/>
    <w:rsid w:val="002C4860"/>
    <w:rsid w:val="002E3F34"/>
    <w:rsid w:val="00311FF8"/>
    <w:rsid w:val="00325FD8"/>
    <w:rsid w:val="00326C73"/>
    <w:rsid w:val="00331E12"/>
    <w:rsid w:val="00337190"/>
    <w:rsid w:val="00374457"/>
    <w:rsid w:val="00384333"/>
    <w:rsid w:val="00384AD0"/>
    <w:rsid w:val="00396B9D"/>
    <w:rsid w:val="003C5391"/>
    <w:rsid w:val="003E2AF5"/>
    <w:rsid w:val="003E48B5"/>
    <w:rsid w:val="003F05DC"/>
    <w:rsid w:val="003F2AF3"/>
    <w:rsid w:val="00405105"/>
    <w:rsid w:val="00415BDA"/>
    <w:rsid w:val="00415CCF"/>
    <w:rsid w:val="00425613"/>
    <w:rsid w:val="004576C0"/>
    <w:rsid w:val="00465789"/>
    <w:rsid w:val="0049680C"/>
    <w:rsid w:val="0049713E"/>
    <w:rsid w:val="004B24D6"/>
    <w:rsid w:val="004B4382"/>
    <w:rsid w:val="004C327E"/>
    <w:rsid w:val="004D2B91"/>
    <w:rsid w:val="004E3639"/>
    <w:rsid w:val="004F17CB"/>
    <w:rsid w:val="004F2DF4"/>
    <w:rsid w:val="004F4CFD"/>
    <w:rsid w:val="00520980"/>
    <w:rsid w:val="00543656"/>
    <w:rsid w:val="00544D43"/>
    <w:rsid w:val="005524CA"/>
    <w:rsid w:val="005568AA"/>
    <w:rsid w:val="00560511"/>
    <w:rsid w:val="00562AE4"/>
    <w:rsid w:val="00570DAC"/>
    <w:rsid w:val="00597B0B"/>
    <w:rsid w:val="005B2930"/>
    <w:rsid w:val="005C76EC"/>
    <w:rsid w:val="005D1D11"/>
    <w:rsid w:val="005E3F67"/>
    <w:rsid w:val="005E6D6B"/>
    <w:rsid w:val="00601313"/>
    <w:rsid w:val="006141F0"/>
    <w:rsid w:val="00617ED2"/>
    <w:rsid w:val="0062539E"/>
    <w:rsid w:val="00632A97"/>
    <w:rsid w:val="006374A1"/>
    <w:rsid w:val="00650FE6"/>
    <w:rsid w:val="00656F3B"/>
    <w:rsid w:val="00670942"/>
    <w:rsid w:val="006C0A3C"/>
    <w:rsid w:val="006C22AB"/>
    <w:rsid w:val="006E3270"/>
    <w:rsid w:val="006E33C6"/>
    <w:rsid w:val="00700F23"/>
    <w:rsid w:val="007062F0"/>
    <w:rsid w:val="007258AC"/>
    <w:rsid w:val="00733F11"/>
    <w:rsid w:val="00744933"/>
    <w:rsid w:val="00753941"/>
    <w:rsid w:val="0076728E"/>
    <w:rsid w:val="0077139A"/>
    <w:rsid w:val="0078028E"/>
    <w:rsid w:val="007A2600"/>
    <w:rsid w:val="007B13AE"/>
    <w:rsid w:val="007B479B"/>
    <w:rsid w:val="007C2890"/>
    <w:rsid w:val="007E0A14"/>
    <w:rsid w:val="007E5907"/>
    <w:rsid w:val="008058D5"/>
    <w:rsid w:val="008150B6"/>
    <w:rsid w:val="00826EE8"/>
    <w:rsid w:val="00856DE6"/>
    <w:rsid w:val="008735CE"/>
    <w:rsid w:val="008B418F"/>
    <w:rsid w:val="008C191A"/>
    <w:rsid w:val="008E05BD"/>
    <w:rsid w:val="00904D5C"/>
    <w:rsid w:val="00915445"/>
    <w:rsid w:val="00916693"/>
    <w:rsid w:val="00937BD2"/>
    <w:rsid w:val="00943331"/>
    <w:rsid w:val="009465BF"/>
    <w:rsid w:val="009703DA"/>
    <w:rsid w:val="00985C82"/>
    <w:rsid w:val="009A668D"/>
    <w:rsid w:val="009B387E"/>
    <w:rsid w:val="009C4121"/>
    <w:rsid w:val="009E6631"/>
    <w:rsid w:val="009F2FCB"/>
    <w:rsid w:val="009F5FD6"/>
    <w:rsid w:val="00A108EA"/>
    <w:rsid w:val="00A42847"/>
    <w:rsid w:val="00A53FF6"/>
    <w:rsid w:val="00A616D1"/>
    <w:rsid w:val="00A87AA0"/>
    <w:rsid w:val="00A925F8"/>
    <w:rsid w:val="00A94BFB"/>
    <w:rsid w:val="00AB2138"/>
    <w:rsid w:val="00AC6A1A"/>
    <w:rsid w:val="00AE65C5"/>
    <w:rsid w:val="00B03591"/>
    <w:rsid w:val="00B17766"/>
    <w:rsid w:val="00B57C74"/>
    <w:rsid w:val="00B761F5"/>
    <w:rsid w:val="00B856EF"/>
    <w:rsid w:val="00BA21B2"/>
    <w:rsid w:val="00BB35AE"/>
    <w:rsid w:val="00BC7954"/>
    <w:rsid w:val="00BD21B0"/>
    <w:rsid w:val="00BF5389"/>
    <w:rsid w:val="00C049DA"/>
    <w:rsid w:val="00C11BA9"/>
    <w:rsid w:val="00C36121"/>
    <w:rsid w:val="00C3745B"/>
    <w:rsid w:val="00C60492"/>
    <w:rsid w:val="00C6179B"/>
    <w:rsid w:val="00C703CA"/>
    <w:rsid w:val="00C766D1"/>
    <w:rsid w:val="00C931E5"/>
    <w:rsid w:val="00CA0744"/>
    <w:rsid w:val="00CC2206"/>
    <w:rsid w:val="00CD4455"/>
    <w:rsid w:val="00CD55BD"/>
    <w:rsid w:val="00CE3B42"/>
    <w:rsid w:val="00D35FC2"/>
    <w:rsid w:val="00D4010A"/>
    <w:rsid w:val="00D50A07"/>
    <w:rsid w:val="00D53E53"/>
    <w:rsid w:val="00D70598"/>
    <w:rsid w:val="00D80EAE"/>
    <w:rsid w:val="00D84A1B"/>
    <w:rsid w:val="00D9506F"/>
    <w:rsid w:val="00DB356F"/>
    <w:rsid w:val="00DD6E45"/>
    <w:rsid w:val="00DE0E48"/>
    <w:rsid w:val="00E01732"/>
    <w:rsid w:val="00E03450"/>
    <w:rsid w:val="00E068AD"/>
    <w:rsid w:val="00E12A8D"/>
    <w:rsid w:val="00E1362C"/>
    <w:rsid w:val="00E1488F"/>
    <w:rsid w:val="00E1576C"/>
    <w:rsid w:val="00E25E03"/>
    <w:rsid w:val="00E65279"/>
    <w:rsid w:val="00E94529"/>
    <w:rsid w:val="00EA5781"/>
    <w:rsid w:val="00EB1746"/>
    <w:rsid w:val="00EB3566"/>
    <w:rsid w:val="00EC2B2B"/>
    <w:rsid w:val="00F24C6A"/>
    <w:rsid w:val="00F56E16"/>
    <w:rsid w:val="00F716FE"/>
    <w:rsid w:val="00F722D8"/>
    <w:rsid w:val="00F7741D"/>
    <w:rsid w:val="00F851DF"/>
    <w:rsid w:val="00FA2617"/>
    <w:rsid w:val="00FD288A"/>
    <w:rsid w:val="00FD4FEF"/>
    <w:rsid w:val="00FD5290"/>
    <w:rsid w:val="00FE787F"/>
    <w:rsid w:val="00FF26E4"/>
    <w:rsid w:val="00FF63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AF966-EDBD-4C30-8254-7314236F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5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2E3F34"/>
    <w:rPr>
      <w:rFonts w:ascii="Arial" w:hAnsi="Arial" w:cs="Arial" w:hint="default"/>
      <w:b w:val="0"/>
      <w:bCs w:val="0"/>
      <w:i w:val="0"/>
      <w:iCs w:val="0"/>
      <w:color w:val="000000"/>
      <w:sz w:val="24"/>
      <w:szCs w:val="24"/>
    </w:rPr>
  </w:style>
  <w:style w:type="paragraph" w:styleId="Prrafodelista">
    <w:name w:val="List Paragraph"/>
    <w:basedOn w:val="Normal"/>
    <w:uiPriority w:val="34"/>
    <w:qFormat/>
    <w:rsid w:val="002E3F34"/>
    <w:pPr>
      <w:ind w:left="720"/>
      <w:contextualSpacing/>
    </w:pPr>
  </w:style>
  <w:style w:type="paragraph" w:styleId="Textodeglobo">
    <w:name w:val="Balloon Text"/>
    <w:basedOn w:val="Normal"/>
    <w:link w:val="TextodegloboCar"/>
    <w:uiPriority w:val="99"/>
    <w:semiHidden/>
    <w:unhideWhenUsed/>
    <w:rsid w:val="006E33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33C6"/>
    <w:rPr>
      <w:rFonts w:ascii="Segoe UI" w:hAnsi="Segoe UI" w:cs="Segoe UI"/>
      <w:sz w:val="18"/>
      <w:szCs w:val="18"/>
    </w:rPr>
  </w:style>
  <w:style w:type="paragraph" w:styleId="Encabezado">
    <w:name w:val="header"/>
    <w:basedOn w:val="Normal"/>
    <w:link w:val="EncabezadoCar"/>
    <w:uiPriority w:val="99"/>
    <w:unhideWhenUsed/>
    <w:rsid w:val="001F7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7091"/>
  </w:style>
  <w:style w:type="paragraph" w:styleId="Piedepgina">
    <w:name w:val="footer"/>
    <w:basedOn w:val="Normal"/>
    <w:link w:val="PiedepginaCar"/>
    <w:uiPriority w:val="99"/>
    <w:unhideWhenUsed/>
    <w:rsid w:val="001F7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7091"/>
  </w:style>
  <w:style w:type="table" w:styleId="Tablaconcuadrcula">
    <w:name w:val="Table Grid"/>
    <w:basedOn w:val="Tablanormal"/>
    <w:uiPriority w:val="59"/>
    <w:rsid w:val="001F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C5391"/>
    <w:pPr>
      <w:spacing w:after="0" w:line="240" w:lineRule="auto"/>
      <w:jc w:val="both"/>
    </w:pPr>
    <w:rPr>
      <w:rFonts w:ascii="Times New Roman" w:eastAsia="Times New Roman" w:hAnsi="Times New Roman" w:cs="Times New Roman"/>
      <w:sz w:val="20"/>
      <w:szCs w:val="20"/>
      <w:lang w:val="es-ES_tradnl" w:eastAsia="es-AR"/>
    </w:rPr>
  </w:style>
  <w:style w:type="character" w:customStyle="1" w:styleId="TextonotapieCar">
    <w:name w:val="Texto nota pie Car"/>
    <w:basedOn w:val="Fuentedeprrafopredeter"/>
    <w:link w:val="Textonotapie"/>
    <w:uiPriority w:val="99"/>
    <w:semiHidden/>
    <w:rsid w:val="003C5391"/>
    <w:rPr>
      <w:rFonts w:ascii="Times New Roman" w:eastAsia="Times New Roman" w:hAnsi="Times New Roman" w:cs="Times New Roman"/>
      <w:sz w:val="20"/>
      <w:szCs w:val="20"/>
      <w:lang w:val="es-ES_tradnl" w:eastAsia="es-AR"/>
    </w:rPr>
  </w:style>
  <w:style w:type="character" w:styleId="Refdenotaalpie">
    <w:name w:val="footnote reference"/>
    <w:uiPriority w:val="99"/>
    <w:semiHidden/>
    <w:unhideWhenUsed/>
    <w:rsid w:val="003C53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57765">
      <w:bodyDiv w:val="1"/>
      <w:marLeft w:val="0"/>
      <w:marRight w:val="0"/>
      <w:marTop w:val="0"/>
      <w:marBottom w:val="0"/>
      <w:divBdr>
        <w:top w:val="none" w:sz="0" w:space="0" w:color="auto"/>
        <w:left w:val="none" w:sz="0" w:space="0" w:color="auto"/>
        <w:bottom w:val="none" w:sz="0" w:space="0" w:color="auto"/>
        <w:right w:val="none" w:sz="0" w:space="0" w:color="auto"/>
      </w:divBdr>
      <w:divsChild>
        <w:div w:id="1607040598">
          <w:marLeft w:val="0"/>
          <w:marRight w:val="0"/>
          <w:marTop w:val="0"/>
          <w:marBottom w:val="0"/>
          <w:divBdr>
            <w:top w:val="none" w:sz="0" w:space="0" w:color="auto"/>
            <w:left w:val="none" w:sz="0" w:space="0" w:color="auto"/>
            <w:bottom w:val="none" w:sz="0" w:space="0" w:color="auto"/>
            <w:right w:val="none" w:sz="0" w:space="0" w:color="auto"/>
          </w:divBdr>
          <w:divsChild>
            <w:div w:id="836504424">
              <w:marLeft w:val="0"/>
              <w:marRight w:val="0"/>
              <w:marTop w:val="360"/>
              <w:marBottom w:val="120"/>
              <w:divBdr>
                <w:top w:val="none" w:sz="0" w:space="0" w:color="auto"/>
                <w:left w:val="none" w:sz="0" w:space="0" w:color="auto"/>
                <w:bottom w:val="none" w:sz="0" w:space="0" w:color="auto"/>
                <w:right w:val="none" w:sz="0" w:space="0" w:color="auto"/>
              </w:divBdr>
            </w:div>
            <w:div w:id="691764135">
              <w:marLeft w:val="0"/>
              <w:marRight w:val="0"/>
              <w:marTop w:val="0"/>
              <w:marBottom w:val="120"/>
              <w:divBdr>
                <w:top w:val="none" w:sz="0" w:space="0" w:color="auto"/>
                <w:left w:val="none" w:sz="0" w:space="0" w:color="auto"/>
                <w:bottom w:val="none" w:sz="0" w:space="0" w:color="auto"/>
                <w:right w:val="none" w:sz="0" w:space="0" w:color="auto"/>
              </w:divBdr>
            </w:div>
            <w:div w:id="16230290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46042-DBFC-4B65-A922-D9E24868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816</Words>
  <Characters>4492</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ENRE</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Koch</dc:creator>
  <cp:keywords/>
  <dc:description/>
  <cp:lastModifiedBy>Alejandro Bevilacqua</cp:lastModifiedBy>
  <cp:revision>2</cp:revision>
  <cp:lastPrinted>2016-11-09T13:59:00Z</cp:lastPrinted>
  <dcterms:created xsi:type="dcterms:W3CDTF">2016-11-11T14:45:00Z</dcterms:created>
  <dcterms:modified xsi:type="dcterms:W3CDTF">2016-11-11T14:45:00Z</dcterms:modified>
</cp:coreProperties>
</file>